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《形势与政策》课程说明</w:t>
      </w:r>
    </w:p>
    <w:p>
      <w:pPr>
        <w:spacing w:line="46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1.《形势与政策》课程上课课时安排:理论专题4学时+社会实践4学时。</w:t>
      </w:r>
    </w:p>
    <w:p>
      <w:pPr>
        <w:spacing w:line="460" w:lineRule="exact"/>
        <w:ind w:firstLine="560" w:firstLineChars="20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2.《形势与政策》课程的理论专题有两个：一、擘画新蓝图，开启新征程----</w:t>
      </w:r>
      <w:r>
        <w:rPr>
          <w:rFonts w:hint="eastAsia" w:asciiTheme="minorEastAsia" w:hAnsiTheme="minorEastAsia"/>
          <w:bCs/>
          <w:sz w:val="24"/>
          <w:szCs w:val="24"/>
        </w:rPr>
        <w:t>学习党的十九届五中全会精神</w:t>
      </w:r>
      <w:r>
        <w:rPr>
          <w:rFonts w:hint="eastAsia" w:asciiTheme="minorEastAsia" w:hAnsiTheme="minorEastAsia"/>
          <w:bCs/>
          <w:sz w:val="28"/>
          <w:szCs w:val="28"/>
        </w:rPr>
        <w:t>；二、百年未有之大变局----</w:t>
      </w:r>
      <w:r>
        <w:rPr>
          <w:rFonts w:hint="eastAsia" w:asciiTheme="minorEastAsia" w:hAnsiTheme="minorEastAsia"/>
          <w:bCs/>
          <w:sz w:val="24"/>
          <w:szCs w:val="24"/>
        </w:rPr>
        <w:t>中国与世界</w:t>
      </w:r>
      <w:r>
        <w:rPr>
          <w:rFonts w:hint="eastAsia" w:asciiTheme="minorEastAsia" w:hAnsiTheme="minorEastAsia"/>
          <w:bCs/>
          <w:sz w:val="28"/>
          <w:szCs w:val="28"/>
        </w:rPr>
        <w:t>。</w:t>
      </w:r>
    </w:p>
    <w:p>
      <w:pPr>
        <w:spacing w:line="440" w:lineRule="exact"/>
        <w:ind w:firstLine="700" w:firstLineChars="25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3.《形势与政策》课程的社会实践活动分为：实践活动方案（一）：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百年献礼庆华诞  学好四史书青春</w:t>
      </w:r>
      <w:r>
        <w:rPr>
          <w:rFonts w:hint="eastAsia" w:asciiTheme="minorEastAsia" w:hAnsiTheme="minorEastAsia"/>
          <w:bCs/>
          <w:sz w:val="28"/>
          <w:szCs w:val="28"/>
        </w:rPr>
        <w:t>。实践活动方案（二）：撰写体裁不限的文章。作业要求的细节参看实践活动方案（一）和实践活动方案（二）的具体要求，请同学们按时间交到所在任课教师的办公室。</w:t>
      </w:r>
    </w:p>
    <w:p>
      <w:pPr>
        <w:spacing w:line="460" w:lineRule="exact"/>
        <w:ind w:firstLine="700" w:firstLineChars="250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4.《形势与政策》课程的课程成绩构成：包括考勤、两次实践活动的作业，还有《形势与政策》课程的2个理论专题的笔记，全部纳入成绩考核范围。</w:t>
      </w:r>
    </w:p>
    <w:p>
      <w:pPr>
        <w:spacing w:line="460" w:lineRule="exac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 xml:space="preserve">    以上《形势与政策》课程说明、社会实践方案和作业要求、封面设计模板，均以2021年3月</w:t>
      </w:r>
      <w:r>
        <w:rPr>
          <w:rFonts w:hint="eastAsia" w:asciiTheme="minorEastAsia" w:hAnsiTheme="minorEastAsia"/>
          <w:bCs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Theme="minorEastAsia" w:hAnsiTheme="minorEastAsia"/>
          <w:bCs/>
          <w:sz w:val="28"/>
          <w:szCs w:val="28"/>
        </w:rPr>
        <w:t>日上传的材料为主。请同学们在</w:t>
      </w:r>
      <w:r>
        <w:rPr>
          <w:rFonts w:hint="eastAsia" w:asciiTheme="minorEastAsia" w:hAnsiTheme="minorEastAsia"/>
          <w:bCs/>
          <w:sz w:val="28"/>
          <w:szCs w:val="28"/>
          <w:lang w:eastAsia="zh-CN"/>
        </w:rPr>
        <w:t>兰州工商</w:t>
      </w:r>
      <w:r>
        <w:rPr>
          <w:rFonts w:hint="eastAsia" w:asciiTheme="minorEastAsia" w:hAnsiTheme="minorEastAsia"/>
          <w:bCs/>
          <w:sz w:val="28"/>
          <w:szCs w:val="28"/>
        </w:rPr>
        <w:t>学院</w:t>
      </w:r>
      <w:r>
        <w:rPr>
          <w:rFonts w:hint="eastAsia" w:asciiTheme="minorEastAsia" w:hAnsiTheme="minorEastAsia"/>
          <w:bCs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/>
          <w:bCs/>
          <w:sz w:val="28"/>
          <w:szCs w:val="28"/>
        </w:rPr>
        <w:t>的网站上自行下载，仔细阅读按要求完成，认真做好《形势与政策》课程的学习。</w:t>
      </w:r>
    </w:p>
    <w:p>
      <w:pPr>
        <w:spacing w:line="460" w:lineRule="exact"/>
        <w:rPr>
          <w:bCs/>
          <w:sz w:val="28"/>
          <w:szCs w:val="28"/>
        </w:rPr>
      </w:pPr>
    </w:p>
    <w:p>
      <w:pPr>
        <w:spacing w:line="460" w:lineRule="exact"/>
        <w:rPr>
          <w:bCs/>
          <w:sz w:val="28"/>
          <w:szCs w:val="28"/>
        </w:rPr>
      </w:pPr>
    </w:p>
    <w:p>
      <w:pPr>
        <w:spacing w:line="460" w:lineRule="exact"/>
        <w:rPr>
          <w:bCs/>
          <w:sz w:val="28"/>
          <w:szCs w:val="28"/>
        </w:rPr>
      </w:pPr>
    </w:p>
    <w:p>
      <w:pPr>
        <w:spacing w:line="460" w:lineRule="exact"/>
        <w:rPr>
          <w:bCs/>
          <w:sz w:val="28"/>
          <w:szCs w:val="28"/>
        </w:rPr>
      </w:pPr>
    </w:p>
    <w:p>
      <w:pPr>
        <w:spacing w:line="460" w:lineRule="exact"/>
        <w:rPr>
          <w:bCs/>
          <w:sz w:val="28"/>
          <w:szCs w:val="28"/>
        </w:rPr>
      </w:pPr>
    </w:p>
    <w:p>
      <w:pPr>
        <w:spacing w:line="460" w:lineRule="exact"/>
        <w:ind w:firstLine="4060" w:firstLineChars="145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  <w:lang w:eastAsia="zh-CN"/>
        </w:rPr>
        <w:t>马克思主义学院</w:t>
      </w:r>
      <w:r>
        <w:rPr>
          <w:rFonts w:hint="eastAsia"/>
          <w:bCs/>
          <w:sz w:val="28"/>
          <w:szCs w:val="28"/>
        </w:rPr>
        <w:t>形势与政策教研室</w:t>
      </w:r>
    </w:p>
    <w:p>
      <w:pPr>
        <w:spacing w:line="460" w:lineRule="exact"/>
        <w:jc w:val="righ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2021年3月</w:t>
      </w:r>
      <w:r>
        <w:rPr>
          <w:rFonts w:hint="eastAsia" w:asciiTheme="minorEastAsia" w:hAnsiTheme="minorEastAsia"/>
          <w:bCs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/>
          <w:bCs/>
          <w:sz w:val="28"/>
          <w:szCs w:val="28"/>
        </w:rPr>
        <w:t>日</w:t>
      </w:r>
    </w:p>
    <w:p>
      <w:pPr>
        <w:rPr>
          <w:b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6465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CE8"/>
    <w:rsid w:val="00235483"/>
    <w:rsid w:val="002E5A91"/>
    <w:rsid w:val="00335845"/>
    <w:rsid w:val="003D313A"/>
    <w:rsid w:val="003D3962"/>
    <w:rsid w:val="0043598C"/>
    <w:rsid w:val="00480050"/>
    <w:rsid w:val="00607F0E"/>
    <w:rsid w:val="00694555"/>
    <w:rsid w:val="007032C8"/>
    <w:rsid w:val="007642CD"/>
    <w:rsid w:val="0088661B"/>
    <w:rsid w:val="00A44B7C"/>
    <w:rsid w:val="00A852BF"/>
    <w:rsid w:val="00B1479E"/>
    <w:rsid w:val="00B85D19"/>
    <w:rsid w:val="00B9765F"/>
    <w:rsid w:val="00BC1DA7"/>
    <w:rsid w:val="00BF7EBE"/>
    <w:rsid w:val="00C96CE8"/>
    <w:rsid w:val="00CA7F4B"/>
    <w:rsid w:val="00CF6263"/>
    <w:rsid w:val="00D629C3"/>
    <w:rsid w:val="00E05018"/>
    <w:rsid w:val="00E350C3"/>
    <w:rsid w:val="00E5254B"/>
    <w:rsid w:val="00E87AF5"/>
    <w:rsid w:val="00ED2D73"/>
    <w:rsid w:val="00ED7B62"/>
    <w:rsid w:val="00F67412"/>
    <w:rsid w:val="00F9348A"/>
    <w:rsid w:val="018275D9"/>
    <w:rsid w:val="019D0DAE"/>
    <w:rsid w:val="01C369B7"/>
    <w:rsid w:val="033D0900"/>
    <w:rsid w:val="04A404C5"/>
    <w:rsid w:val="089F0ED6"/>
    <w:rsid w:val="096A2E01"/>
    <w:rsid w:val="097F6681"/>
    <w:rsid w:val="09950344"/>
    <w:rsid w:val="0A425497"/>
    <w:rsid w:val="0A546E48"/>
    <w:rsid w:val="0B6C4E2C"/>
    <w:rsid w:val="0CE30345"/>
    <w:rsid w:val="0D107A7E"/>
    <w:rsid w:val="0ED33F71"/>
    <w:rsid w:val="0F3054F5"/>
    <w:rsid w:val="104963F9"/>
    <w:rsid w:val="10826097"/>
    <w:rsid w:val="1173141A"/>
    <w:rsid w:val="129534A0"/>
    <w:rsid w:val="130102B1"/>
    <w:rsid w:val="130D5A4B"/>
    <w:rsid w:val="13AF1638"/>
    <w:rsid w:val="14267EA6"/>
    <w:rsid w:val="14C560DE"/>
    <w:rsid w:val="15055840"/>
    <w:rsid w:val="161E3AEC"/>
    <w:rsid w:val="166A5226"/>
    <w:rsid w:val="178E26F6"/>
    <w:rsid w:val="17BF2673"/>
    <w:rsid w:val="17E23377"/>
    <w:rsid w:val="17E57BB0"/>
    <w:rsid w:val="1891497A"/>
    <w:rsid w:val="192A0CF9"/>
    <w:rsid w:val="19731BC7"/>
    <w:rsid w:val="1A077697"/>
    <w:rsid w:val="1AAE5CF5"/>
    <w:rsid w:val="1AD86EDE"/>
    <w:rsid w:val="1BE96768"/>
    <w:rsid w:val="1C366F75"/>
    <w:rsid w:val="1C5F18CC"/>
    <w:rsid w:val="1C7A57B1"/>
    <w:rsid w:val="1C8C2E32"/>
    <w:rsid w:val="1E140EC3"/>
    <w:rsid w:val="1E610372"/>
    <w:rsid w:val="1EDD069B"/>
    <w:rsid w:val="1F5A54B1"/>
    <w:rsid w:val="1FC40609"/>
    <w:rsid w:val="202B3140"/>
    <w:rsid w:val="228826F6"/>
    <w:rsid w:val="239D00AB"/>
    <w:rsid w:val="23CE31F8"/>
    <w:rsid w:val="254F33D7"/>
    <w:rsid w:val="25754C8D"/>
    <w:rsid w:val="26C71814"/>
    <w:rsid w:val="27BB1717"/>
    <w:rsid w:val="2803104A"/>
    <w:rsid w:val="287F0C6B"/>
    <w:rsid w:val="295654E2"/>
    <w:rsid w:val="29FC6490"/>
    <w:rsid w:val="2A476345"/>
    <w:rsid w:val="2AAD3817"/>
    <w:rsid w:val="2B5733F5"/>
    <w:rsid w:val="2B877139"/>
    <w:rsid w:val="2BC12594"/>
    <w:rsid w:val="2CB852D2"/>
    <w:rsid w:val="2CBB26A1"/>
    <w:rsid w:val="2CD91AF6"/>
    <w:rsid w:val="2DC75F51"/>
    <w:rsid w:val="2E4508B7"/>
    <w:rsid w:val="2E7B483A"/>
    <w:rsid w:val="2F7F0CA4"/>
    <w:rsid w:val="2FAE0B6A"/>
    <w:rsid w:val="2FFE0E37"/>
    <w:rsid w:val="30316976"/>
    <w:rsid w:val="30AD7D5A"/>
    <w:rsid w:val="31081E62"/>
    <w:rsid w:val="31767A33"/>
    <w:rsid w:val="33463CE9"/>
    <w:rsid w:val="33705855"/>
    <w:rsid w:val="33AC6A46"/>
    <w:rsid w:val="33BC5C3C"/>
    <w:rsid w:val="33D00B22"/>
    <w:rsid w:val="349C12F0"/>
    <w:rsid w:val="363A79E9"/>
    <w:rsid w:val="36BF2A20"/>
    <w:rsid w:val="38B44397"/>
    <w:rsid w:val="3A28490E"/>
    <w:rsid w:val="3C1A22FB"/>
    <w:rsid w:val="3CE11A48"/>
    <w:rsid w:val="3D07651E"/>
    <w:rsid w:val="3D57142E"/>
    <w:rsid w:val="3E5203DC"/>
    <w:rsid w:val="3E951796"/>
    <w:rsid w:val="3E9C5640"/>
    <w:rsid w:val="42E21E7B"/>
    <w:rsid w:val="42EC05AB"/>
    <w:rsid w:val="43324EC6"/>
    <w:rsid w:val="43DC36D1"/>
    <w:rsid w:val="45216AC3"/>
    <w:rsid w:val="476137DD"/>
    <w:rsid w:val="4C2A00AA"/>
    <w:rsid w:val="4C7E4738"/>
    <w:rsid w:val="4C8E68F3"/>
    <w:rsid w:val="4C8F6136"/>
    <w:rsid w:val="4CC644CC"/>
    <w:rsid w:val="4DAA7EE8"/>
    <w:rsid w:val="4E4D2119"/>
    <w:rsid w:val="4E96596E"/>
    <w:rsid w:val="506C66EF"/>
    <w:rsid w:val="518C2479"/>
    <w:rsid w:val="5220134D"/>
    <w:rsid w:val="52764A40"/>
    <w:rsid w:val="527817DB"/>
    <w:rsid w:val="55ED41DC"/>
    <w:rsid w:val="56102F62"/>
    <w:rsid w:val="569A21E4"/>
    <w:rsid w:val="56B6062C"/>
    <w:rsid w:val="585E4BB5"/>
    <w:rsid w:val="59DD08DF"/>
    <w:rsid w:val="5A8B6D4A"/>
    <w:rsid w:val="5AAA5A00"/>
    <w:rsid w:val="5BC32603"/>
    <w:rsid w:val="5C6D7308"/>
    <w:rsid w:val="5CA77150"/>
    <w:rsid w:val="5CBC052D"/>
    <w:rsid w:val="5E9C48AD"/>
    <w:rsid w:val="5EE5440E"/>
    <w:rsid w:val="60AF3D6F"/>
    <w:rsid w:val="60BD5BB6"/>
    <w:rsid w:val="62266582"/>
    <w:rsid w:val="635E7DA0"/>
    <w:rsid w:val="64CA3B31"/>
    <w:rsid w:val="65B83DA6"/>
    <w:rsid w:val="65E673AF"/>
    <w:rsid w:val="683171B3"/>
    <w:rsid w:val="6A0C586E"/>
    <w:rsid w:val="6B0801E6"/>
    <w:rsid w:val="6B9F7FC4"/>
    <w:rsid w:val="6E231DA2"/>
    <w:rsid w:val="6EB11A17"/>
    <w:rsid w:val="6EC65A4A"/>
    <w:rsid w:val="6F0E56D6"/>
    <w:rsid w:val="709B3C0F"/>
    <w:rsid w:val="70A052FE"/>
    <w:rsid w:val="714A31BA"/>
    <w:rsid w:val="746E3402"/>
    <w:rsid w:val="74B162E7"/>
    <w:rsid w:val="74E81499"/>
    <w:rsid w:val="74F83538"/>
    <w:rsid w:val="75B06ACE"/>
    <w:rsid w:val="76105050"/>
    <w:rsid w:val="76270E29"/>
    <w:rsid w:val="77D22A35"/>
    <w:rsid w:val="78081940"/>
    <w:rsid w:val="78535F4B"/>
    <w:rsid w:val="78914DDE"/>
    <w:rsid w:val="79583FB2"/>
    <w:rsid w:val="79D25BC4"/>
    <w:rsid w:val="7A131A55"/>
    <w:rsid w:val="7B4E2B7F"/>
    <w:rsid w:val="7C291594"/>
    <w:rsid w:val="7C6758ED"/>
    <w:rsid w:val="7DB836A7"/>
    <w:rsid w:val="7ECF6B51"/>
    <w:rsid w:val="7EDE64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日期 Char"/>
    <w:basedOn w:val="6"/>
    <w:link w:val="2"/>
    <w:semiHidden/>
    <w:qFormat/>
    <w:uiPriority w:val="99"/>
  </w:style>
  <w:style w:type="character" w:customStyle="1" w:styleId="9">
    <w:name w:val="页眉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68</Words>
  <Characters>388</Characters>
  <Lines>3</Lines>
  <Paragraphs>1</Paragraphs>
  <TotalTime>29</TotalTime>
  <ScaleCrop>false</ScaleCrop>
  <LinksUpToDate>false</LinksUpToDate>
  <CharactersWithSpaces>455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2019-09-10T08:40:00Z</dcterms:created>
  <dc:creator>Administrator</dc:creator>
  <cp:lastModifiedBy>Administrator</cp:lastModifiedBy>
  <dcterms:modified xsi:type="dcterms:W3CDTF">2021-03-31T06:03:29Z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