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E790">
      <w:pPr>
        <w:spacing w:line="680" w:lineRule="exact"/>
        <w:jc w:val="center"/>
        <w:rPr>
          <w:rFonts w:asciiTheme="minorEastAsia" w:hAnsiTheme="minorEastAsia"/>
          <w:b/>
          <w:color w:val="000000" w:themeColor="text1"/>
          <w:sz w:val="48"/>
          <w:szCs w:val="48"/>
          <w14:textFill>
            <w14:solidFill>
              <w14:schemeClr w14:val="tx1"/>
            </w14:solidFill>
          </w14:textFill>
        </w:rPr>
      </w:pPr>
      <w:r>
        <w:rPr>
          <w:rFonts w:hint="eastAsia" w:asciiTheme="minorEastAsia" w:hAnsiTheme="minorEastAsia"/>
          <w:b/>
          <w:color w:val="000000" w:themeColor="text1"/>
          <w:sz w:val="48"/>
          <w:szCs w:val="48"/>
          <w14:textFill>
            <w14:solidFill>
              <w14:schemeClr w14:val="tx1"/>
            </w14:solidFill>
          </w14:textFill>
        </w:rPr>
        <w:t>实践活动方案（二）</w:t>
      </w:r>
    </w:p>
    <w:p w14:paraId="16849804">
      <w:pPr>
        <w:spacing w:line="420" w:lineRule="exact"/>
        <w:jc w:val="left"/>
        <w:rPr>
          <w:rFonts w:hint="eastAsia" w:asciiTheme="minorEastAsia" w:hAnsiTheme="minorEastAsia"/>
          <w:bCs/>
          <w:color w:val="000000" w:themeColor="text1"/>
          <w:sz w:val="28"/>
          <w:szCs w:val="28"/>
          <w14:textFill>
            <w14:solidFill>
              <w14:schemeClr w14:val="tx1"/>
            </w14:solidFill>
          </w14:textFill>
        </w:rPr>
      </w:pPr>
    </w:p>
    <w:p w14:paraId="6282013D">
      <w:pPr>
        <w:spacing w:line="420" w:lineRule="exact"/>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【活动主题】</w:t>
      </w:r>
    </w:p>
    <w:p w14:paraId="5C9C2D65">
      <w:pPr>
        <w:spacing w:line="420" w:lineRule="exact"/>
        <w:ind w:firstLine="560" w:firstLineChars="200"/>
        <w:jc w:val="both"/>
        <w:rPr>
          <w:rFonts w:hint="eastAsia" w:cs="Times New Roman"/>
          <w:b w:val="0"/>
          <w:bCs w:val="0"/>
          <w:color w:val="000000"/>
          <w:kern w:val="2"/>
          <w:sz w:val="28"/>
          <w:szCs w:val="28"/>
          <w:lang w:val="en-US" w:eastAsia="zh-CN" w:bidi="ar-SA"/>
        </w:rPr>
      </w:pPr>
      <w:r>
        <w:rPr>
          <w:rFonts w:hint="eastAsia" w:cs="Times New Roman"/>
          <w:b w:val="0"/>
          <w:bCs w:val="0"/>
          <w:color w:val="000000"/>
          <w:kern w:val="2"/>
          <w:sz w:val="28"/>
          <w:szCs w:val="28"/>
          <w:lang w:val="en-US" w:eastAsia="zh-CN" w:bidi="ar-SA"/>
        </w:rPr>
        <w:t>国家统一是民族复兴的必然要求，主权安全是国家强盛的根本前提。本活动以“塑造祖国必然统一大势——坚决维护国家主权与领土完整，筑牢国家安全与民族复兴基石”为主题。通过学习新时代党解决台湾问题的总体方略与《反分裂国家法》精神，深刻把握国家统一与国家安全的内在联系，深入领会推进祖国统一大业、坚决反对“台独”分裂与外部势力干涉、健全国家安全保障体系的重大意义，全面贯彻总体国家安全观，为塑造祖国必然统一大势、实现国家长治久安提供坚实思想与行动保障。</w:t>
      </w:r>
    </w:p>
    <w:p w14:paraId="1003B393">
      <w:pPr>
        <w:spacing w:line="420" w:lineRule="exact"/>
        <w:rPr>
          <w:rFonts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【活动目标】</w:t>
      </w:r>
    </w:p>
    <w:p w14:paraId="23ABEF19">
      <w:pPr>
        <w:spacing w:line="420" w:lineRule="exact"/>
        <w:ind w:firstLine="560" w:firstLineChars="200"/>
        <w:rPr>
          <w:rFonts w:hint="eastAsia" w:cs="Times New Roman"/>
          <w:b w:val="0"/>
          <w:bCs w:val="0"/>
          <w:color w:val="000000"/>
          <w:kern w:val="2"/>
          <w:sz w:val="28"/>
          <w:szCs w:val="28"/>
          <w:lang w:val="en-US" w:eastAsia="zh-CN" w:bidi="ar-SA"/>
        </w:rPr>
      </w:pPr>
      <w:r>
        <w:rPr>
          <w:rFonts w:hint="eastAsia" w:cs="Times New Roman"/>
          <w:b w:val="0"/>
          <w:bCs w:val="0"/>
          <w:color w:val="000000"/>
          <w:kern w:val="2"/>
          <w:sz w:val="28"/>
          <w:szCs w:val="28"/>
          <w:lang w:val="en-US" w:eastAsia="zh-CN" w:bidi="ar-SA"/>
        </w:rPr>
        <w:t>本专题围绕“塑造祖国必然统一大势”的战略部署，深入阐释其时代背景、核心内涵与重大意义。首先，立足中华民族伟大复兴战略全局与世界百年未有之大变局，引导学生认清台湾问题的历史经纬、法理事实与当前台海安全新形势新任务；其次，围绕习近平总书记关于对台工作与国家安全的重要论述，重点解析国家主权、领土完整在总体国家安全格局中的核心地位，阐明一个中国原则与“九二共识” 的法理与政治内涵；最后，分析当前反“台独”、反干涉面临的严峻形势与风险挑战，阐明如何以坚定意志与综合能力维护和塑造国家安全，具体包括：坚定捍卫国家主权与领土完整，坚决粉碎任何 “台独”分裂图谋；坚决反对外部势力干涉，牢牢把握两岸关系主导权和主动权；深化两岸融合发展，夯实和平统一基础，并明确大学生在维护国家统一、守护国家安全中的责任与担当。</w:t>
      </w:r>
    </w:p>
    <w:p w14:paraId="14431D1D">
      <w:pPr>
        <w:spacing w:line="420" w:lineRule="exact"/>
        <w:rPr>
          <w:rFonts w:cs="Arial"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【活动步骤】</w:t>
      </w:r>
    </w:p>
    <w:p w14:paraId="594CD531">
      <w:pPr>
        <w:numPr>
          <w:ilvl w:val="0"/>
          <w:numId w:val="0"/>
        </w:numPr>
        <w:spacing w:line="420" w:lineRule="exact"/>
        <w:ind w:firstLine="560" w:firstLineChars="200"/>
        <w:jc w:val="both"/>
        <w:rPr>
          <w:rFonts w:hint="default" w:cs="Times New Roman"/>
          <w:b w:val="0"/>
          <w:bCs w:val="0"/>
          <w:color w:val="000000"/>
          <w:kern w:val="2"/>
          <w:sz w:val="28"/>
          <w:szCs w:val="28"/>
          <w:lang w:val="en-US" w:eastAsia="zh-CN" w:bidi="ar-SA"/>
        </w:rPr>
      </w:pPr>
      <w:r>
        <w:rPr>
          <w:rFonts w:hint="eastAsia"/>
          <w:color w:val="000000"/>
          <w:sz w:val="28"/>
          <w:szCs w:val="28"/>
          <w:lang w:val="en-US" w:eastAsia="zh-CN"/>
        </w:rPr>
        <w:t>1.同学们广泛搜集资料，认真学习相关课程。通过撰写论文对</w:t>
      </w:r>
      <w:r>
        <w:rPr>
          <w:rFonts w:hint="eastAsia" w:cs="Times New Roman"/>
          <w:b w:val="0"/>
          <w:bCs w:val="0"/>
          <w:color w:val="000000"/>
          <w:kern w:val="2"/>
          <w:sz w:val="28"/>
          <w:szCs w:val="28"/>
          <w:lang w:val="en-US" w:eastAsia="zh-CN" w:bidi="ar-SA"/>
        </w:rPr>
        <w:t>《中共中央关于进一步全面深化改革、推进中国式现代化的决定》以及习近平总书记关于总体国家安全观的重要论述等内容有深刻认识和把握，全面理解“大安全”</w:t>
      </w:r>
      <w:r>
        <w:rPr>
          <w:rFonts w:hint="default" w:cs="Times New Roman"/>
          <w:b w:val="0"/>
          <w:bCs w:val="0"/>
          <w:color w:val="000000"/>
          <w:kern w:val="2"/>
          <w:sz w:val="28"/>
          <w:szCs w:val="28"/>
          <w:lang w:val="en-US" w:eastAsia="zh-CN" w:bidi="ar-SA"/>
        </w:rPr>
        <w:t>理念，认识到平安中国是涵盖政治安全、经济安全、社会安全、网络安全、生态安全等各领域的总体性安全</w:t>
      </w:r>
      <w:r>
        <w:rPr>
          <w:rFonts w:hint="eastAsia" w:cs="Times New Roman"/>
          <w:b w:val="0"/>
          <w:bCs w:val="0"/>
          <w:color w:val="000000"/>
          <w:kern w:val="2"/>
          <w:sz w:val="28"/>
          <w:szCs w:val="28"/>
          <w:lang w:val="en-US" w:eastAsia="zh-CN" w:bidi="ar-SA"/>
        </w:rPr>
        <w:t>。并在此基础上阐发自身对“发展与安全”辩证关系的认识，</w:t>
      </w:r>
      <w:r>
        <w:rPr>
          <w:rFonts w:hint="default" w:cs="Times New Roman"/>
          <w:b w:val="0"/>
          <w:bCs w:val="0"/>
          <w:color w:val="000000"/>
          <w:kern w:val="2"/>
          <w:sz w:val="28"/>
          <w:szCs w:val="28"/>
          <w:lang w:val="en-US" w:eastAsia="zh-CN" w:bidi="ar-SA"/>
        </w:rPr>
        <w:t>重点探讨在中华民族伟大复兴的战略全局和世界百年未有之大变局下，如何统筹好</w:t>
      </w:r>
      <w:r>
        <w:rPr>
          <w:rFonts w:hint="eastAsia" w:cs="Times New Roman"/>
          <w:b w:val="0"/>
          <w:bCs w:val="0"/>
          <w:color w:val="000000"/>
          <w:kern w:val="2"/>
          <w:sz w:val="28"/>
          <w:szCs w:val="28"/>
          <w:lang w:val="en-US" w:eastAsia="zh-CN" w:bidi="ar-SA"/>
        </w:rPr>
        <w:t>“</w:t>
      </w:r>
      <w:r>
        <w:rPr>
          <w:rFonts w:hint="default" w:cs="Times New Roman"/>
          <w:b w:val="0"/>
          <w:bCs w:val="0"/>
          <w:color w:val="000000"/>
          <w:kern w:val="2"/>
          <w:sz w:val="28"/>
          <w:szCs w:val="28"/>
          <w:lang w:val="en-US" w:eastAsia="zh-CN" w:bidi="ar-SA"/>
        </w:rPr>
        <w:t>发展与安全</w:t>
      </w:r>
      <w:r>
        <w:rPr>
          <w:rFonts w:hint="eastAsia" w:cs="Times New Roman"/>
          <w:b w:val="0"/>
          <w:bCs w:val="0"/>
          <w:color w:val="000000"/>
          <w:kern w:val="2"/>
          <w:sz w:val="28"/>
          <w:szCs w:val="28"/>
          <w:lang w:val="en-US" w:eastAsia="zh-CN" w:bidi="ar-SA"/>
        </w:rPr>
        <w:t>”</w:t>
      </w:r>
      <w:r>
        <w:rPr>
          <w:rFonts w:hint="default" w:cs="Times New Roman"/>
          <w:b w:val="0"/>
          <w:bCs w:val="0"/>
          <w:color w:val="000000"/>
          <w:kern w:val="2"/>
          <w:sz w:val="28"/>
          <w:szCs w:val="28"/>
          <w:lang w:val="en-US" w:eastAsia="zh-CN" w:bidi="ar-SA"/>
        </w:rPr>
        <w:t>两件大事。</w:t>
      </w:r>
    </w:p>
    <w:p w14:paraId="408F5003">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2.具体要求：每个同学撰写一篇论文</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lang w:val="en-US" w:eastAsia="zh-CN"/>
        </w:rPr>
        <w:t>电子版</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，字数不限，题目自拟，选择合适的角度展开撰写，要求原创，主题鲜明，观点正确，严禁抄袭。</w:t>
      </w:r>
    </w:p>
    <w:p w14:paraId="4759B675">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3.论文的封面已上传兰州工商学院马克思主义学院网站，请自行下载并认真填写相关信息。</w:t>
      </w:r>
    </w:p>
    <w:p w14:paraId="01AEC662">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4.优秀论文，马克思主义学院将制作优秀作业刊集。</w:t>
      </w:r>
    </w:p>
    <w:p w14:paraId="0663DD78">
      <w:pPr>
        <w:spacing w:line="420" w:lineRule="exact"/>
        <w:ind w:firstLine="560" w:firstLineChars="200"/>
        <w:rPr>
          <w:rFonts w:ascii="Calibri" w:hAnsi="Calibri" w:cs="Calibri" w:eastAsiaTheme="minorEastAsia"/>
          <w:bCs/>
          <w:sz w:val="28"/>
          <w:szCs w:val="28"/>
        </w:rPr>
      </w:pPr>
      <w:bookmarkStart w:id="0" w:name="_GoBack"/>
      <w:bookmarkEnd w:id="0"/>
    </w:p>
    <w:p w14:paraId="75037B9F">
      <w:pPr>
        <w:spacing w:line="360" w:lineRule="exact"/>
        <w:rPr>
          <w:rFonts w:ascii="Calibri" w:hAnsi="Calibri" w:cs="Calibri" w:eastAsiaTheme="minorEastAsia"/>
          <w:bCs/>
          <w:sz w:val="28"/>
          <w:szCs w:val="28"/>
        </w:rPr>
      </w:pPr>
    </w:p>
    <w:p w14:paraId="3FB948E8">
      <w:pPr>
        <w:spacing w:line="460" w:lineRule="exact"/>
        <w:ind w:firstLine="4060" w:firstLineChars="1450"/>
        <w:rPr>
          <w:bCs/>
          <w:sz w:val="28"/>
          <w:szCs w:val="28"/>
        </w:rPr>
      </w:pPr>
      <w:r>
        <w:rPr>
          <w:rFonts w:hint="eastAsia" w:asciiTheme="minorEastAsia" w:hAnsiTheme="minorEastAsia" w:eastAsiaTheme="minorEastAsia"/>
          <w:bCs/>
          <w:sz w:val="28"/>
          <w:szCs w:val="28"/>
        </w:rPr>
        <w:t>马克思主义学院</w:t>
      </w:r>
      <w:r>
        <w:rPr>
          <w:rFonts w:hint="eastAsia"/>
          <w:bCs/>
          <w:sz w:val="28"/>
          <w:szCs w:val="28"/>
        </w:rPr>
        <w:t>形势与政策教研室</w:t>
      </w:r>
    </w:p>
    <w:p w14:paraId="3496BB4D">
      <w:pPr>
        <w:spacing w:line="460" w:lineRule="exact"/>
        <w:ind w:right="140"/>
        <w:jc w:val="center"/>
        <w:rPr>
          <w:rFonts w:asciiTheme="minorEastAsia" w:hAnsiTheme="minorEastAsia"/>
          <w:bCs/>
          <w:sz w:val="28"/>
          <w:szCs w:val="28"/>
        </w:rPr>
      </w:pPr>
      <w:r>
        <w:rPr>
          <w:rFonts w:hint="eastAsia" w:asciiTheme="minorEastAsia" w:hAnsiTheme="minorEastAsia"/>
          <w:bCs/>
          <w:sz w:val="28"/>
          <w:szCs w:val="28"/>
        </w:rPr>
        <w:t xml:space="preserve">                           </w:t>
      </w:r>
      <w:r>
        <w:rPr>
          <w:rFonts w:hint="eastAsia" w:ascii="宋体" w:hAnsi="宋体" w:eastAsia="宋体" w:cs="宋体"/>
          <w:bCs/>
          <w:color w:val="000000" w:themeColor="text1"/>
          <w:sz w:val="28"/>
          <w:szCs w:val="28"/>
          <w14:textFill>
            <w14:solidFill>
              <w14:schemeClr w14:val="tx1"/>
            </w14:solidFill>
          </w14:textFill>
        </w:rPr>
        <w:t>202</w:t>
      </w: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lang w:val="en-US" w:eastAsia="zh-CN"/>
          <w14:textFill>
            <w14:solidFill>
              <w14:schemeClr w14:val="tx1"/>
            </w14:solidFill>
          </w14:textFill>
        </w:rPr>
        <w:t>4</w:t>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lang w:val="en-US" w:eastAsia="zh-CN"/>
          <w14:textFill>
            <w14:solidFill>
              <w14:schemeClr w14:val="tx1"/>
            </w14:solidFill>
          </w14:textFill>
        </w:rPr>
        <w:t>1</w:t>
      </w:r>
      <w:r>
        <w:rPr>
          <w:rFonts w:hint="eastAsia" w:ascii="宋体" w:hAnsi="宋体" w:eastAsia="宋体" w:cs="宋体"/>
          <w:bCs/>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64660"/>
    </w:sdtPr>
    <w:sdtContent>
      <w:p w14:paraId="5EBB82B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321D4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RhNTg5N2U2MDEzODg4M2I3YmY5OTA1YzA5YjQifQ=="/>
  </w:docVars>
  <w:rsids>
    <w:rsidRoot w:val="00DE3F35"/>
    <w:rsid w:val="00002858"/>
    <w:rsid w:val="000070A0"/>
    <w:rsid w:val="00043F6D"/>
    <w:rsid w:val="00054BF0"/>
    <w:rsid w:val="0007419B"/>
    <w:rsid w:val="00084302"/>
    <w:rsid w:val="00093422"/>
    <w:rsid w:val="000F7DE1"/>
    <w:rsid w:val="00103791"/>
    <w:rsid w:val="00106CA0"/>
    <w:rsid w:val="00112550"/>
    <w:rsid w:val="00120F04"/>
    <w:rsid w:val="00125E83"/>
    <w:rsid w:val="001415CF"/>
    <w:rsid w:val="001A4259"/>
    <w:rsid w:val="001D6595"/>
    <w:rsid w:val="001E571D"/>
    <w:rsid w:val="00247BC5"/>
    <w:rsid w:val="00284FFA"/>
    <w:rsid w:val="002A488F"/>
    <w:rsid w:val="002B3A99"/>
    <w:rsid w:val="00306BFB"/>
    <w:rsid w:val="003153D9"/>
    <w:rsid w:val="003174F6"/>
    <w:rsid w:val="00362C32"/>
    <w:rsid w:val="00394957"/>
    <w:rsid w:val="003C74AA"/>
    <w:rsid w:val="003E0A7E"/>
    <w:rsid w:val="0040674D"/>
    <w:rsid w:val="0042591F"/>
    <w:rsid w:val="00427192"/>
    <w:rsid w:val="00460A56"/>
    <w:rsid w:val="0053173C"/>
    <w:rsid w:val="0053273F"/>
    <w:rsid w:val="005444B1"/>
    <w:rsid w:val="00553491"/>
    <w:rsid w:val="00582231"/>
    <w:rsid w:val="005925B9"/>
    <w:rsid w:val="00596DA7"/>
    <w:rsid w:val="005A44EB"/>
    <w:rsid w:val="005B5D8E"/>
    <w:rsid w:val="005C3941"/>
    <w:rsid w:val="0062435E"/>
    <w:rsid w:val="00642C27"/>
    <w:rsid w:val="00652FA3"/>
    <w:rsid w:val="00680C0D"/>
    <w:rsid w:val="00683B9D"/>
    <w:rsid w:val="006B2A62"/>
    <w:rsid w:val="006D4FC1"/>
    <w:rsid w:val="007166A1"/>
    <w:rsid w:val="00717B87"/>
    <w:rsid w:val="00722C39"/>
    <w:rsid w:val="007427C1"/>
    <w:rsid w:val="00745EAF"/>
    <w:rsid w:val="00753276"/>
    <w:rsid w:val="00773127"/>
    <w:rsid w:val="00796CE9"/>
    <w:rsid w:val="008160EE"/>
    <w:rsid w:val="00843A47"/>
    <w:rsid w:val="00843FC3"/>
    <w:rsid w:val="00883A58"/>
    <w:rsid w:val="00886A38"/>
    <w:rsid w:val="008970CD"/>
    <w:rsid w:val="008B119D"/>
    <w:rsid w:val="008C1918"/>
    <w:rsid w:val="008F52F6"/>
    <w:rsid w:val="00910CCF"/>
    <w:rsid w:val="0091309A"/>
    <w:rsid w:val="0091591D"/>
    <w:rsid w:val="00950828"/>
    <w:rsid w:val="009508BD"/>
    <w:rsid w:val="009547A7"/>
    <w:rsid w:val="009578DE"/>
    <w:rsid w:val="00995098"/>
    <w:rsid w:val="00997D78"/>
    <w:rsid w:val="009D22CE"/>
    <w:rsid w:val="009F2324"/>
    <w:rsid w:val="00A158DA"/>
    <w:rsid w:val="00A21F59"/>
    <w:rsid w:val="00A2667D"/>
    <w:rsid w:val="00A32086"/>
    <w:rsid w:val="00A431C7"/>
    <w:rsid w:val="00A56D29"/>
    <w:rsid w:val="00A6264C"/>
    <w:rsid w:val="00A67566"/>
    <w:rsid w:val="00A7001B"/>
    <w:rsid w:val="00A8732A"/>
    <w:rsid w:val="00A91397"/>
    <w:rsid w:val="00AA2B43"/>
    <w:rsid w:val="00AB1E5D"/>
    <w:rsid w:val="00B143FC"/>
    <w:rsid w:val="00B361A4"/>
    <w:rsid w:val="00B611ED"/>
    <w:rsid w:val="00B61676"/>
    <w:rsid w:val="00B6263C"/>
    <w:rsid w:val="00BA0C89"/>
    <w:rsid w:val="00BD5D04"/>
    <w:rsid w:val="00C04C1F"/>
    <w:rsid w:val="00C11AAD"/>
    <w:rsid w:val="00C1631E"/>
    <w:rsid w:val="00C26EF6"/>
    <w:rsid w:val="00C34925"/>
    <w:rsid w:val="00C402B7"/>
    <w:rsid w:val="00C96959"/>
    <w:rsid w:val="00CB6657"/>
    <w:rsid w:val="00CC2177"/>
    <w:rsid w:val="00CD1010"/>
    <w:rsid w:val="00D42A8A"/>
    <w:rsid w:val="00D77C68"/>
    <w:rsid w:val="00DE3F35"/>
    <w:rsid w:val="00DF264B"/>
    <w:rsid w:val="00DF4F6F"/>
    <w:rsid w:val="00E0062D"/>
    <w:rsid w:val="00E11514"/>
    <w:rsid w:val="00E33E53"/>
    <w:rsid w:val="00E342C7"/>
    <w:rsid w:val="00E44816"/>
    <w:rsid w:val="00EE2B22"/>
    <w:rsid w:val="00EF1DBC"/>
    <w:rsid w:val="00EF635D"/>
    <w:rsid w:val="00F2730E"/>
    <w:rsid w:val="00F27AAE"/>
    <w:rsid w:val="00F31565"/>
    <w:rsid w:val="00F31CED"/>
    <w:rsid w:val="00F42501"/>
    <w:rsid w:val="00F5042E"/>
    <w:rsid w:val="00F574D9"/>
    <w:rsid w:val="00FC3B43"/>
    <w:rsid w:val="018D40F6"/>
    <w:rsid w:val="02C16092"/>
    <w:rsid w:val="0400170A"/>
    <w:rsid w:val="04080752"/>
    <w:rsid w:val="04907749"/>
    <w:rsid w:val="04F56442"/>
    <w:rsid w:val="06093201"/>
    <w:rsid w:val="06B93888"/>
    <w:rsid w:val="07211FD1"/>
    <w:rsid w:val="07301F26"/>
    <w:rsid w:val="07A70858"/>
    <w:rsid w:val="07F24064"/>
    <w:rsid w:val="08F80E47"/>
    <w:rsid w:val="09C64800"/>
    <w:rsid w:val="0AEE39C3"/>
    <w:rsid w:val="0AFD6F94"/>
    <w:rsid w:val="0B371763"/>
    <w:rsid w:val="0BCE0724"/>
    <w:rsid w:val="0C0C2D85"/>
    <w:rsid w:val="0C355CEB"/>
    <w:rsid w:val="0CEF3CA7"/>
    <w:rsid w:val="0D477FF7"/>
    <w:rsid w:val="0D4F0529"/>
    <w:rsid w:val="0E276997"/>
    <w:rsid w:val="0E7254A4"/>
    <w:rsid w:val="0F426216"/>
    <w:rsid w:val="0F5423E9"/>
    <w:rsid w:val="0F7753B1"/>
    <w:rsid w:val="0FB84438"/>
    <w:rsid w:val="0FE660DD"/>
    <w:rsid w:val="1095445D"/>
    <w:rsid w:val="10A91BF1"/>
    <w:rsid w:val="11312A27"/>
    <w:rsid w:val="12723C2A"/>
    <w:rsid w:val="12FF0CD4"/>
    <w:rsid w:val="131651D6"/>
    <w:rsid w:val="13DB6601"/>
    <w:rsid w:val="14533579"/>
    <w:rsid w:val="148351C7"/>
    <w:rsid w:val="14B8715D"/>
    <w:rsid w:val="14F26A2B"/>
    <w:rsid w:val="15672F91"/>
    <w:rsid w:val="159C0D64"/>
    <w:rsid w:val="164D2C9F"/>
    <w:rsid w:val="16800B3B"/>
    <w:rsid w:val="179802C4"/>
    <w:rsid w:val="17F739FB"/>
    <w:rsid w:val="180A0557"/>
    <w:rsid w:val="185D457C"/>
    <w:rsid w:val="189E429B"/>
    <w:rsid w:val="18B80F8B"/>
    <w:rsid w:val="1AA70B62"/>
    <w:rsid w:val="1AF614D4"/>
    <w:rsid w:val="1B966EEF"/>
    <w:rsid w:val="1BBA0950"/>
    <w:rsid w:val="1BC4359F"/>
    <w:rsid w:val="1C0D0D14"/>
    <w:rsid w:val="1CD34148"/>
    <w:rsid w:val="1D3E2E4D"/>
    <w:rsid w:val="1DF51D0B"/>
    <w:rsid w:val="1EA43EB3"/>
    <w:rsid w:val="1EFA3DC6"/>
    <w:rsid w:val="1FCA20B5"/>
    <w:rsid w:val="1FD96A61"/>
    <w:rsid w:val="20002629"/>
    <w:rsid w:val="21C642BB"/>
    <w:rsid w:val="22585794"/>
    <w:rsid w:val="22C358D7"/>
    <w:rsid w:val="22D544A9"/>
    <w:rsid w:val="234F1D59"/>
    <w:rsid w:val="24773BD9"/>
    <w:rsid w:val="25184D22"/>
    <w:rsid w:val="25F63B5D"/>
    <w:rsid w:val="2686023E"/>
    <w:rsid w:val="26CC3CC2"/>
    <w:rsid w:val="27191A92"/>
    <w:rsid w:val="285A6BC7"/>
    <w:rsid w:val="28C440EC"/>
    <w:rsid w:val="28FD7DC4"/>
    <w:rsid w:val="290A7A99"/>
    <w:rsid w:val="292B629F"/>
    <w:rsid w:val="29931D6F"/>
    <w:rsid w:val="2995349A"/>
    <w:rsid w:val="2A2652E5"/>
    <w:rsid w:val="2A7D4B70"/>
    <w:rsid w:val="2BD841E4"/>
    <w:rsid w:val="2BFC0952"/>
    <w:rsid w:val="2D456B1A"/>
    <w:rsid w:val="2D561841"/>
    <w:rsid w:val="2D85507B"/>
    <w:rsid w:val="2DB04802"/>
    <w:rsid w:val="2E0017CF"/>
    <w:rsid w:val="2E5457F7"/>
    <w:rsid w:val="2EBC3DDA"/>
    <w:rsid w:val="2F0A5A38"/>
    <w:rsid w:val="2F431EF8"/>
    <w:rsid w:val="2F763A44"/>
    <w:rsid w:val="2FF86B00"/>
    <w:rsid w:val="307F588A"/>
    <w:rsid w:val="30D72D5E"/>
    <w:rsid w:val="310452A5"/>
    <w:rsid w:val="31C72BEF"/>
    <w:rsid w:val="31F46297"/>
    <w:rsid w:val="337C5C9D"/>
    <w:rsid w:val="33F67670"/>
    <w:rsid w:val="34234636"/>
    <w:rsid w:val="34840080"/>
    <w:rsid w:val="35AE300C"/>
    <w:rsid w:val="365073BD"/>
    <w:rsid w:val="36F457D5"/>
    <w:rsid w:val="36FC0106"/>
    <w:rsid w:val="37894F98"/>
    <w:rsid w:val="38A213B6"/>
    <w:rsid w:val="38A96408"/>
    <w:rsid w:val="39663283"/>
    <w:rsid w:val="39701A62"/>
    <w:rsid w:val="39CD1469"/>
    <w:rsid w:val="39D81F40"/>
    <w:rsid w:val="3A5C44A3"/>
    <w:rsid w:val="3AFB5DC0"/>
    <w:rsid w:val="3C474F9B"/>
    <w:rsid w:val="3C7B63ED"/>
    <w:rsid w:val="3C8C2532"/>
    <w:rsid w:val="3D140A37"/>
    <w:rsid w:val="3DA54205"/>
    <w:rsid w:val="3DD522A1"/>
    <w:rsid w:val="3DF21403"/>
    <w:rsid w:val="3E467421"/>
    <w:rsid w:val="3E940551"/>
    <w:rsid w:val="3F3A113E"/>
    <w:rsid w:val="3F3B01D4"/>
    <w:rsid w:val="3FF7434D"/>
    <w:rsid w:val="403564BD"/>
    <w:rsid w:val="40725D59"/>
    <w:rsid w:val="41A854E0"/>
    <w:rsid w:val="42062437"/>
    <w:rsid w:val="42077440"/>
    <w:rsid w:val="445C7C3C"/>
    <w:rsid w:val="447E630C"/>
    <w:rsid w:val="449B2B21"/>
    <w:rsid w:val="44F171B5"/>
    <w:rsid w:val="45774492"/>
    <w:rsid w:val="46D61169"/>
    <w:rsid w:val="46DE785D"/>
    <w:rsid w:val="471F6911"/>
    <w:rsid w:val="478803AA"/>
    <w:rsid w:val="4873053E"/>
    <w:rsid w:val="48B649F6"/>
    <w:rsid w:val="492E7C09"/>
    <w:rsid w:val="49440E1C"/>
    <w:rsid w:val="4A0550C3"/>
    <w:rsid w:val="4ABA4AD8"/>
    <w:rsid w:val="4AF812CC"/>
    <w:rsid w:val="4B9E4193"/>
    <w:rsid w:val="4C32354F"/>
    <w:rsid w:val="4C70471A"/>
    <w:rsid w:val="4F2D1627"/>
    <w:rsid w:val="4F4218D8"/>
    <w:rsid w:val="4F4729AF"/>
    <w:rsid w:val="4F8D5579"/>
    <w:rsid w:val="4FBD7939"/>
    <w:rsid w:val="506510CD"/>
    <w:rsid w:val="50865845"/>
    <w:rsid w:val="50F82C0E"/>
    <w:rsid w:val="517036FE"/>
    <w:rsid w:val="5199571C"/>
    <w:rsid w:val="525D7AFD"/>
    <w:rsid w:val="52880DB6"/>
    <w:rsid w:val="52986CCD"/>
    <w:rsid w:val="52A85DEE"/>
    <w:rsid w:val="53401C68"/>
    <w:rsid w:val="5391561E"/>
    <w:rsid w:val="545A2C65"/>
    <w:rsid w:val="54962FDA"/>
    <w:rsid w:val="54A557A9"/>
    <w:rsid w:val="54E67307"/>
    <w:rsid w:val="54F33098"/>
    <w:rsid w:val="55385B68"/>
    <w:rsid w:val="55ED3F9C"/>
    <w:rsid w:val="561121DA"/>
    <w:rsid w:val="569108BA"/>
    <w:rsid w:val="570F42CF"/>
    <w:rsid w:val="57FB5891"/>
    <w:rsid w:val="58BD0940"/>
    <w:rsid w:val="590C2899"/>
    <w:rsid w:val="59A236C5"/>
    <w:rsid w:val="5A1E4CB1"/>
    <w:rsid w:val="5ADD784E"/>
    <w:rsid w:val="5B1007E3"/>
    <w:rsid w:val="5B1C2439"/>
    <w:rsid w:val="5C8A2CF0"/>
    <w:rsid w:val="5CF43BF2"/>
    <w:rsid w:val="5D36444A"/>
    <w:rsid w:val="5DCF37EF"/>
    <w:rsid w:val="5E2D0EF7"/>
    <w:rsid w:val="5E3C46CC"/>
    <w:rsid w:val="5EA967F8"/>
    <w:rsid w:val="5ECD252C"/>
    <w:rsid w:val="5F026275"/>
    <w:rsid w:val="5F3542E4"/>
    <w:rsid w:val="5F6A4206"/>
    <w:rsid w:val="5F713F91"/>
    <w:rsid w:val="60254C3B"/>
    <w:rsid w:val="60CF260B"/>
    <w:rsid w:val="638E2501"/>
    <w:rsid w:val="64205A34"/>
    <w:rsid w:val="64F60159"/>
    <w:rsid w:val="65CA0A27"/>
    <w:rsid w:val="66AA543B"/>
    <w:rsid w:val="682D21C3"/>
    <w:rsid w:val="688D1F9F"/>
    <w:rsid w:val="68EB5CF3"/>
    <w:rsid w:val="69550A9A"/>
    <w:rsid w:val="6A000BA3"/>
    <w:rsid w:val="6B01658A"/>
    <w:rsid w:val="6B294B88"/>
    <w:rsid w:val="6B694A72"/>
    <w:rsid w:val="6B8B4D23"/>
    <w:rsid w:val="6BAD4BAC"/>
    <w:rsid w:val="6C134DD2"/>
    <w:rsid w:val="6C1A218F"/>
    <w:rsid w:val="6CB854C5"/>
    <w:rsid w:val="6DB2606C"/>
    <w:rsid w:val="6E2E1848"/>
    <w:rsid w:val="6F0E25A2"/>
    <w:rsid w:val="6F732476"/>
    <w:rsid w:val="704958A3"/>
    <w:rsid w:val="70510600"/>
    <w:rsid w:val="708600D7"/>
    <w:rsid w:val="70EA77AD"/>
    <w:rsid w:val="70EF18D8"/>
    <w:rsid w:val="71152EF2"/>
    <w:rsid w:val="715233BE"/>
    <w:rsid w:val="71893C16"/>
    <w:rsid w:val="718A73AD"/>
    <w:rsid w:val="73171586"/>
    <w:rsid w:val="73A874D0"/>
    <w:rsid w:val="73F62D1B"/>
    <w:rsid w:val="7410164F"/>
    <w:rsid w:val="741453AD"/>
    <w:rsid w:val="741F12F6"/>
    <w:rsid w:val="745565A3"/>
    <w:rsid w:val="745611C8"/>
    <w:rsid w:val="74691090"/>
    <w:rsid w:val="74EC1841"/>
    <w:rsid w:val="757327E2"/>
    <w:rsid w:val="75D37CF6"/>
    <w:rsid w:val="76830616"/>
    <w:rsid w:val="76A40496"/>
    <w:rsid w:val="77495F66"/>
    <w:rsid w:val="78831F7F"/>
    <w:rsid w:val="788B0DA0"/>
    <w:rsid w:val="78AF7444"/>
    <w:rsid w:val="79427F04"/>
    <w:rsid w:val="794F47E7"/>
    <w:rsid w:val="798B50A2"/>
    <w:rsid w:val="7A25341C"/>
    <w:rsid w:val="7A506F51"/>
    <w:rsid w:val="7A5B671B"/>
    <w:rsid w:val="7BBD57B1"/>
    <w:rsid w:val="7D280415"/>
    <w:rsid w:val="7DC5237A"/>
    <w:rsid w:val="7E5C0572"/>
    <w:rsid w:val="7E8559AB"/>
    <w:rsid w:val="7F707932"/>
    <w:rsid w:val="7F8B4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ind w:firstLine="0" w:firstLineChars="0"/>
      <w:jc w:val="center"/>
      <w:outlineLvl w:val="0"/>
    </w:pPr>
    <w:rPr>
      <w:rFonts w:ascii="华文中宋" w:hAnsi="华文中宋" w:eastAsia="华文中宋"/>
      <w:b/>
      <w:bCs/>
      <w:sz w:val="44"/>
      <w:szCs w:val="4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963</Words>
  <Characters>970</Characters>
  <Lines>3</Lines>
  <Paragraphs>1</Paragraphs>
  <TotalTime>14</TotalTime>
  <ScaleCrop>false</ScaleCrop>
  <LinksUpToDate>false</LinksUpToDate>
  <CharactersWithSpaces>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2019-05-31T00:57:00Z</dcterms:created>
  <dc:creator>Administrator</dc:creator>
  <cp:lastModifiedBy>selenezy</cp:lastModifiedBy>
  <dcterms:modified xsi:type="dcterms:W3CDTF">2026-04-01T06:41:23Z</dcterms:modified>
  <cp:revision>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F1ED191A2E5C4A77A188C82930627436_13</vt:lpwstr>
  </property>
  <property fmtid="{D5CDD505-2E9C-101B-9397-08002B2CF9AE}" pid="4" name="KSOTemplateDocerSaveRecord">
    <vt:lpwstr>eyJoZGlkIjoiNGVkMGRhNTg5N2U2MDEzODg4M2I3YmY5OTA1YzA5YjQiLCJ1c2VySWQiOiIzMTE3NTU1NzIifQ==</vt:lpwstr>
  </property>
</Properties>
</file>