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Heading1"/>
        <w:keepNext w:val="0"/>
        <w:spacing w:before="0" w:after="322"/>
        <w:jc w:val="center"/>
        <w:outlineLvl w:val="9"/>
        <w:rPr>
          <w:rFonts w:ascii="Times New Roman" w:hAnsi="Times New Roman" w:eastAsia="Times New Roman" w:cs="Times New Roman"/>
          <w:b/>
          <w:bCs/>
          <w:sz w:val="48"/>
          <w:szCs w:val="48"/>
        </w:rPr>
      </w:pPr>
      <w:r>
        <w:rPr>
          <w:rFonts w:ascii="宋体" w:hAnsi="宋体" w:eastAsia="宋体" w:cs="宋体"/>
          <w:b/>
          <w:kern w:val="36"/>
          <w:sz w:val="60"/>
          <w:szCs w:val="48"/>
        </w:rPr>
        <w:t xml:space="preserve">考研数学一考</w:t>
      </w:r>
      <w:r>
        <w:rPr>
          <w:rFonts w:ascii="宋体" w:hAnsi="宋体" w:eastAsia="宋体" w:cs="宋体"/>
          <w:b/>
          <w:kern w:val="36"/>
          <w:sz w:val="60"/>
          <w:szCs w:val="48"/>
        </w:rPr>
        <w:t xml:space="preserve">试</w:t>
      </w:r>
      <w:r>
        <w:rPr>
          <w:rFonts w:ascii="宋体" w:hAnsi="宋体" w:eastAsia="宋体" w:cs="宋体"/>
          <w:b/>
          <w:kern w:val="36"/>
          <w:sz w:val="60"/>
          <w:szCs w:val="48"/>
        </w:rPr>
        <w:t xml:space="preserve">大</w:t>
      </w:r>
      <w:r>
        <w:rPr>
          <w:rFonts w:ascii="宋体" w:hAnsi="宋体" w:eastAsia="宋体" w:cs="宋体"/>
          <w:b/>
          <w:kern w:val="36"/>
          <w:sz w:val="60"/>
          <w:szCs w:val="48"/>
        </w:rPr>
        <w:t xml:space="preserve">纲</w:t>
      </w:r>
      <w:r>
        <w:rPr>
          <w:rFonts w:ascii="宋体" w:hAnsi="宋体" w:eastAsia="宋体" w:cs="宋体"/>
          <w:b/>
          <w:kern w:val="36"/>
          <w:sz w:val="60"/>
          <w:szCs w:val="48"/>
        </w:rPr>
        <w:t xml:space="preserve">2023</w:t>
      </w:r>
    </w:p>
    <w:p>
      <w:pPr>
        <w:spacing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点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击查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看》》》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2023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考研大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纲汇总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公共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课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+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专业课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)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bCs/>
          <w:color w:val="000000"/>
          <w:sz w:val="32"/>
          <w:shd w:val="clear" w:color="auto" w:fill="auto"/>
        </w:rPr>
        <w:t xml:space="preserve">考研数学一大</w:t>
      </w:r>
      <w:r>
        <w:rPr>
          <w:rFonts w:ascii="仿宋" w:hAnsi="仿宋" w:eastAsia="仿宋" w:cs="仿宋"/>
          <w:b w:val="0"/>
          <w:bCs/>
          <w:color w:val="000000"/>
          <w:sz w:val="32"/>
          <w:shd w:val="clear" w:color="auto" w:fill="auto"/>
        </w:rPr>
        <w:t xml:space="preserve">纲</w:t>
      </w:r>
      <w:r>
        <w:rPr>
          <w:rFonts w:ascii="仿宋" w:hAnsi="仿宋" w:eastAsia="仿宋" w:cs="仿宋"/>
          <w:b w:val="0"/>
          <w:bCs/>
          <w:color w:val="000000"/>
          <w:sz w:val="32"/>
          <w:shd w:val="clear" w:color="auto" w:fill="auto"/>
        </w:rPr>
        <w:t xml:space="preserve">2023</w:t>
      </w:r>
      <w:r>
        <w:rPr>
          <w:rFonts w:ascii="仿宋" w:hAnsi="仿宋" w:eastAsia="仿宋" w:cs="仿宋"/>
          <w:b w:val="0"/>
          <w:bCs/>
          <w:color w:val="000000"/>
          <w:sz w:val="32"/>
          <w:shd w:val="clear" w:color="auto" w:fill="auto"/>
        </w:rPr>
        <w:t xml:space="preserve">内容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一、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卷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分及考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试时间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卷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150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分，考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试时间为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180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钟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二、答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方式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答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方式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为闭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卷、笔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三、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卷内容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结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构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高等数学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60%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性代数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20%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概率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与数理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统计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20%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高等数学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函数、极限、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连续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要求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理解函数的概念，掌握函数的表示法，会建立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应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问题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的函数关系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2.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了解函数的有界性、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单调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性、周期性和奇偶性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3.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理解复合函数及分段函数的概念，了解反函数及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函数的概念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4.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掌握基本初等函数的性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及其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图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形，了解初等函数的概念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5.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理解极限的概念，理解函数左极限与右极限的概念以及函数极限存在与左、右极限之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的关系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6.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掌握极限的性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及四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则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运算法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则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7.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掌握极限存在的两个准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则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，并会利用它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们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求极限，掌握利用两个重要极限求极限的方法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8.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理解无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穷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小量、无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穷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大量的概念，掌握无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穷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小量的比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方法，会用等价无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穷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小量求极限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9.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理解函数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连续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性的概念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含左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连续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与右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连续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，会判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别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函数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断点的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类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10.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连续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函数的性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和初等函数的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连续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性，理解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闭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上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连续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函数的性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有界性、最大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和最小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定理、介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定理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，并会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应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这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些性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一元函数微分学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要求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数和微分的概念，理解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数与微分的关系，理解函数的可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性与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连续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的关系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2.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数的四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则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运算法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则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和复合函数的求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则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，掌握基本初等函数的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数公式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了解微分的四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则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运算法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则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微分形式的不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性，会求函数的微分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3.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阶导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数的概念，会求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简单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函数的高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阶导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4.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会求分段函数的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数，会求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函数和由参数方程所确定的函数以及反函数的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5.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理解并会用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罗尔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定理、拉格朗日中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定理和泰勒定理，了解并会用柯西中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定理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6.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掌握用洛必达法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则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求未定式极限的方法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7.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理解函数的极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概念，掌握用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数判断函数的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单调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性和求函数极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的方法，掌握函数最大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和最小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的求法及其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应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8.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会用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数判断函数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图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形的凹凸性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注：在区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内，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设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函数具有二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阶导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数。当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图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形是凹的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;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当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图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形是凸的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，会求函数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图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形的拐点以及水平、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铅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直和斜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近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，会描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函数的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图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9.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了解曲率、曲率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圆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与曲率半径的概念，会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算曲率和曲率半径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一元函数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分学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要求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理解原函数的概念，理解不定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分和定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分的概念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2.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掌握不定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分的基本公式，掌握不定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分和定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分的性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及定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分中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定理，掌握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分法与分部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3.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会求有理函数、三角函数有理式和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简单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无理函数的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4.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分上限的函数，会求它的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数，掌握牛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-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莱布尼茨公式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5.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理解反常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分的概念，了解反常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的比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判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别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法，会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算反常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6.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掌握用定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分表达和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算一些几何量与物理量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平面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图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形的面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、平面曲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转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体的体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及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、平行截面面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已知的立体体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、功、引力、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力、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心、形心等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及函数的平均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向量代数和空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解析几何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要求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直角坐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系，理解向量的概念及其表示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2.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掌握向量的运算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性运算、数量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、向量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、混合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，了解两个向量垂直、平行的条件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3.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位向量、方向数与方向余弦、向量的坐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表达式，掌握用坐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表达式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行向量运算的方法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4.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掌握平面方程和直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方程及其求法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5.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会求平面与平面、平面与直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与直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夹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角，并会利用平面、直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的相互关系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平行、垂直、相交等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解决有关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问题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6.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会求点到直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以及点到平面的距离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7.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了解曲面方程和空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曲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方程的概念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8.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了解常用二次曲面的方程及其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图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形，会求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简单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的柱面和旋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转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曲面的方程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9.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曲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的参数方程和一般方程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曲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在坐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平面上的投影，并会求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该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投影曲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的方程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多元函数微分学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要求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理解多元函数的概念，理解二元函数的几何意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义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2.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了解二元函数的极限与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连续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的概念以及有界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闭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区域上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连续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函数的性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3.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理解多元函数偏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数和全微分的概念，会求全微分，了解全微分存在的必要条件和充分条件，了解全微分形式的不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4.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理解方向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数与梯度的概念，并掌握其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算方法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5.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掌握多元复合函数一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数的求法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6.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函数存在定理，会求多元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函数的偏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7.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曲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和法平面及曲面的切平面和法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的概念，会求它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们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的方程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8.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了解二元函数的二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泰勒公式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9.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理解多元函数极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和条件极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的概念，并会解决一些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简单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应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问题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多元函数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分学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要求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理解二重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分、三重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分的概念，了解重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分的性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，了解二重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分的中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定理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2.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掌握二重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算方法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直角坐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、极坐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算三重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直角坐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、柱面坐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、球面坐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).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3.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理解两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类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曲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分的概念，了解两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类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曲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分的性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及两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类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曲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分的关系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4.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算两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类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曲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分的方法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5.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掌握格林公式并会运用平面曲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分与路径无关的条件，会求二元函数全微分的原函数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6.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了解两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类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曲面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分的概念、性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及两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类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曲面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分的关系，掌握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算两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类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曲面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分的方法，掌握用高斯公式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算曲面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分的方法，并会用斯托克斯公式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算曲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7.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了解散度与旋度的概念，并会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算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8.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会用重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分、曲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分及曲面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分求一些几何量与物理量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平面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图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形的面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、平面曲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转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体的体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及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、平行截面面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已知的立体体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、功、引力、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力、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心、形心等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及函数的平均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无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穷级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要求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理解常数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项级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发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散以及收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敛级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数的和的概念，掌握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数的基本性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及收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的必要条件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2.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掌握几何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数与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数的收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与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发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散的条件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3.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项级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性的比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判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别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法、比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判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别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法、根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判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别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法，会用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分判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别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4.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掌握交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错级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数的莱布尼茨判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别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5.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了解任意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项级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绝对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与条件收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的概念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6.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了解函数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项级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数的收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域及和函数的概念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7.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幂级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半径的概念、并掌握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幂级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数的收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半径、收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及收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域的求法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8.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会求一些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幂级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数在收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内的和函数，并会由此求出某些数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项级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数的和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9.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了解函数展开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泰勒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数的充分必要条件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10.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掌握麦克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劳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林展开式，会用它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们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将一些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简单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函数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接展开成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幂级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11.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了解傅里叶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数的概念和狄利克雷收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定理，会将定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义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在上的函数展开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傅里叶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数，会将定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义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在上的函数展开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正弦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数与余弦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数，会写出傅里叶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数的和函数的表达式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常微分方程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要求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了解微分方程及其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、解、通解、初始条件和特解等概念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2.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量可分离的微分方程及一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阶线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性微分方程的解法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3.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会解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次微分方程、伯努利方程和全微分方程，会用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简单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解某些微分方程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4.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会用降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法解下列形式的微分方程：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5.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性微分方程解的性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及解的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结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6.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常系数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性微分方程的解法，并会解某些高于二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的常系数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性微分方程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7.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会解自由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项为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项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式、指数函数、正弦函数、余弦函数以及它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们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的和与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常系数非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性微分方程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8.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会解欧拉方程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9.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会用微分方程解决一些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简单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应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问题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性代数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行列式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内容：行列式的概念和基本性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行列式按行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列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展开定理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要求：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了解行列式的概念，掌握行列式的性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2.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应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用行列式的性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和行列式按行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列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展开定理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算行列式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内容：矩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的概念，矩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性运算，矩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的乘法，方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幂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，方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的行列式，矩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转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置，逆矩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的概念和性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可逆的充分必要条件，伴随矩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的初等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，初等矩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的秩，矩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的等价，分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块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及其运算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要求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的概念，了解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位矩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、数量矩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对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角矩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、三角矩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对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称矩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和反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对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称矩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，以及它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们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2.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性运算、乘法、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转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置以及它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们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的运算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律，了解方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幂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与方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的行列式的性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3.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理解逆矩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的概念，掌握逆矩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，以及矩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可逆的充分必要条件，理解伴随矩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的概念，会用伴随矩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求逆矩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4.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初等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的概念，了解初等矩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等价的概念，理解矩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的秩的概念，掌握用初等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求矩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的秩和逆矩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的方法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5.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了解分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块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及其运算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向量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内容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向量的概念，向量的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合与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性表示，向量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性相关与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性无关，向量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的极大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性无关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等价向量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，向量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的秩，向量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的秩与矩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的秩之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的关系，向量空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及其相关概念，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向量空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标变换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渡矩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，向量的内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性无关向量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的正交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范化方法，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范正交基正交矩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及其性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要求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n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向量、向量的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合与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性表示的概念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2.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理解向量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性相关、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性无关的概念，掌握向量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性相关、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性无关的有关性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及判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别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3.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理解向量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的极大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性无关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和向量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的秩的概念，会求向量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的极大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性无关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及秩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4.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理解向量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等价的概念，理解矩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的秩与其行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列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向量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的秩之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的关系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5.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n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向量空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、子空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、基底、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数、坐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等概念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6.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标变换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公式，会求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渡矩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7.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了解内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的概念，掌握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性无关向量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正交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范化的施密特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(Schmidt)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方法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8.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范正交基、正交矩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的概念以及它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们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性方程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内容：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性方程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的克莱姆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(Cramer)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则齐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性方程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有非零解的充分必要条件非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性方程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有解的充分必要条件解空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，非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性方程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的通解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要求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会用克莱姆法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则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2.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性方程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有非零解的充分必要条件及非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性方程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有解的充分必要条件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3.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性方程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解系、通解及解空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的概念，掌握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性方程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解系和通解的求法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4.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理解非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齐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性方程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解的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结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构及通解的概念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5.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掌握用初等行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求解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线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性方程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的方法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的特征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和特征向量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内容：矩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的特征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和特征向量的概念、性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相似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、相似矩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的概念及性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要求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的特征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和特征向量的概念及性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，会求矩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的特征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和特征向量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2.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理解相似矩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的概念、性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及矩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可相似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对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角化的充分必要条件，掌握将矩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化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相似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对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角矩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的方法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3.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实对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称矩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的特征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和特征向量的性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二次型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内容：二次型及其矩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表示合同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与合同矩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二次型的秩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性定理二次型的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准形和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范形用正交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和配方法化二次型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为标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准形二次型及其矩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的正定性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要求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掌握二次型及其矩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表示，了解二次型秩的概念，了解合同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与合同矩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的概念，了解二次型的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准形、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范形的概念以及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性定理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2.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掌握用正交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化二次型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为标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准形的方法，会用配方法化二次型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为标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准形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3.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理解正定二次型、正定矩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的概念，并掌握其判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别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法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三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概率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统计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随机事件和概率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内容：随机事件与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样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本空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，事件的关系与运算，完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事件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，概率的概念，概率的基本性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，古典概率，几何概率，条件概率概率的基本公式，事件的独立性，独立重复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试验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要求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样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本空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基本事件空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的概念，理解随机事件的概念，掌握事件的关系与运算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2.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掌握概率的加法公式、减法公式、乘法公式、全概率公式，以及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贝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叶斯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(Bayes)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公式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3.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理解事件独立性的概念，掌握用事件独立性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行概率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算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;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理解独立重复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的概念，掌握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算有关事件概率的方法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量及其分布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内容量：随机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量，随机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量分布函数的概念及其性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离散型随机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量的概率分布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连续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型随机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量的概率密度，常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量的分布，随机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量函数的分布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要求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量的概念，理解分布函数的概念及性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算与随机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量相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联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系的事件的概率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2.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理解离散型随机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量及其概率分布的概念，掌握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0-1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分布、二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项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分布、几何分布、超几何分布、泊松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(Poisson)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分布及其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应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3.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了解泊松定理的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结论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应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用条件，会用泊松分布近似表示二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项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4.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连续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型随机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量及其概率密度的概念，掌握均匀分布、正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分布、指数分布及其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应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用，其中参数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λ(λ&gt;0)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的指数分布的概率密度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为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5.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会求随机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量函数的分布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量及其分布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内容：多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量及其分布，二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离散型随机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量的概率分布、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边缘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分布和条件分布，二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维连续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型随机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量的概率密度、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边缘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概率密度和条件密度，随机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量的独立性和不相关性，常用二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量的分布，两个及两个以上随机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简单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函数的分布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要求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量的概念，理解多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量的分布的概念和性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离散型随机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量的概率分布、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边缘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分布和条件分布，理解二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维连续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型随机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量的概率密度、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边缘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密度和条件密度，会求与二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量相关事件的概率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2.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量的独立性及不相关性的概念，掌握随机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量相互独立的条件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3.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均匀分布，了解二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分布的概率密度，理解其中参数的概率意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义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4.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会求两个随机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简单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函数的分布，会求多个相互独立随机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简单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函数的分布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量的数字特征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内容：随机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量的数学期望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、方差、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准差及其性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量函数的数学期望，矩、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方差、相关系数及其性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要求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量数字特征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数学期望、方差、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准差、矩、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方差、相关系数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的概念，会运用数字特征的基本性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，并掌握常用分布的数字特征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2.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会求随机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量函数的数学期望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大数定律和中心极限定理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内容：切比雪夫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(Chebyshev)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不等式，切比雪夫大数定律，伯努利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(Bernoulli)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大数定律，辛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钦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(Khinchine)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大数定律，棣莫弗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-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拉普拉斯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(De Moivre-laplace)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定理，列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-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林德伯格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(Levy-Lindberg)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定理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要求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了解切比雪夫不等式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2.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了解切比雪夫大数定律、伯努利大数定律和辛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钦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大数定律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独立同分布随机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量序列的大数定律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).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3.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了解棣莫弗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-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拉普拉斯定理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项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分布以正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极限分布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和列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-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林德伯格定理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独立同分布随机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量序列的中心极限定理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).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数理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统计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的基本概念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内容：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总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体，个体，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简单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样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本，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统计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样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本均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样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本方差和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样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本矩，分布，分位数，正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态总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体的常用抽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样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分布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要求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总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体、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简单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随机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样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本、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统计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样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本均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样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本方差及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样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本矩的概念，其中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样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本方差定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义为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：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2.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了解分布的概念及性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，了解上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分位数的概念并会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查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表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算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3.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态总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体的常用抽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样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参数估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内容：点估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的概念，估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量与估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，矩估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法，最大似然估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法，估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评选标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准，区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的概念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个正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态总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体的均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和方差的区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，两个正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态总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体的均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差和方差比的区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要求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理解参数的点估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、估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量与估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的概念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2.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掌握矩估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矩、二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阶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矩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和最大似然估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3.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了解估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量的无偏性、有效性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最小方差性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和一致性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(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相合性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)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的概念，并会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验证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量的无偏性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4.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理解区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估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计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的概念，会求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个正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态总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体的均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和方差的置信区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，会求两个正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态总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体的均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差和方差比的置信区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间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.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设检验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内容：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显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著性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检验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设检验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的两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类错误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个及两个正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态总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体的均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值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和方差的假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设检验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要求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  　　1.理解显著性检验的基本思想，掌握假设检验的基本步骤，了解假设检验可能产生的两类错误。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/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  　　2.掌握单个及两个正态总体的均值和方差的假设检验。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/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四、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卷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结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构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卷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型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结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：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单选题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10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5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分，共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50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;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填空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6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，每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题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5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分，共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30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分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;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  　　解答题(包括证明题)6小题，共70分。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/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　　以上就是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为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大家整理的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“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考研数学一考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试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纲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2023 1”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，更多考研大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纲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内容，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请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关注本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频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道的持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续</w:t>
      </w:r>
      <w:r>
        <w:rPr>
          <w:rFonts w:ascii="仿宋" w:hAnsi="仿宋" w:eastAsia="仿宋" w:cs="仿宋"/>
          <w:b w:val="0"/>
          <w:color w:val="000000"/>
          <w:sz w:val="32"/>
          <w:shd w:val="clear" w:color="auto" w:fill="auto"/>
        </w:rPr>
        <w:t xml:space="preserve">更新。</w:t>
      </w:r>
    </w:p>
    <w:p>
      <w:pPr>
        <w:spacing w:before="240" w:after="240"/>
        <w:rPr>
          <w:rFonts w:ascii="Times New Roman" w:hAnsi="Times New Roman" w:eastAsia="Times New Roman" w:cs="Times New Roman"/>
          <w:shd w:val="clear" w:color="auto" w:fill="auto"/>
        </w:rPr>
      </w:pPr>
      <w:r>
        <w:rPr>
          <w:rFonts w:ascii="仿宋" w:hAnsi="仿宋" w:eastAsia="仿宋" w:cs="仿宋"/>
          <w:b w:val="0"/>
          <w:bCs/>
          <w:color w:val="000000"/>
          <w:sz w:val="32"/>
          <w:shd w:val="clear" w:color="auto" w:fill="auto"/>
        </w:rPr>
        <w:t xml:space="preserve">点</w:t>
      </w:r>
      <w:r>
        <w:rPr>
          <w:rFonts w:ascii="仿宋" w:hAnsi="仿宋" w:eastAsia="仿宋" w:cs="仿宋"/>
          <w:b w:val="0"/>
          <w:bCs/>
          <w:color w:val="000000"/>
          <w:sz w:val="32"/>
          <w:shd w:val="clear" w:color="auto" w:fill="auto"/>
        </w:rPr>
        <w:t xml:space="preserve">击查</w:t>
      </w:r>
      <w:r>
        <w:rPr>
          <w:rFonts w:ascii="仿宋" w:hAnsi="仿宋" w:eastAsia="仿宋" w:cs="仿宋"/>
          <w:b w:val="0"/>
          <w:bCs/>
          <w:color w:val="000000"/>
          <w:sz w:val="32"/>
          <w:shd w:val="clear" w:color="auto" w:fill="auto"/>
        </w:rPr>
        <w:t xml:space="preserve">看</w:t>
      </w:r>
      <w:r>
        <w:rPr>
          <w:rFonts w:ascii="仿宋" w:hAnsi="仿宋" w:eastAsia="仿宋" w:cs="仿宋"/>
          <w:b w:val="0"/>
          <w:bCs/>
          <w:color w:val="000000"/>
          <w:sz w:val="32"/>
          <w:shd w:val="clear" w:color="auto" w:fill="auto"/>
        </w:rPr>
        <w:t xml:space="preserve">2023</w:t>
      </w:r>
      <w:r>
        <w:rPr>
          <w:rFonts w:ascii="仿宋" w:hAnsi="仿宋" w:eastAsia="仿宋" w:cs="仿宋"/>
          <w:b w:val="0"/>
          <w:bCs/>
          <w:color w:val="000000"/>
          <w:sz w:val="32"/>
          <w:shd w:val="clear" w:color="auto" w:fill="auto"/>
        </w:rPr>
        <w:t xml:space="preserve">考研大</w:t>
      </w:r>
      <w:r>
        <w:rPr>
          <w:rFonts w:ascii="仿宋" w:hAnsi="仿宋" w:eastAsia="仿宋" w:cs="仿宋"/>
          <w:b w:val="0"/>
          <w:bCs/>
          <w:color w:val="000000"/>
          <w:sz w:val="32"/>
          <w:shd w:val="clear" w:color="auto" w:fill="auto"/>
        </w:rPr>
        <w:t xml:space="preserve">纲</w:t>
      </w:r>
      <w:r>
        <w:rPr>
          <w:rFonts w:ascii="仿宋" w:hAnsi="仿宋" w:eastAsia="仿宋" w:cs="仿宋"/>
          <w:b w:val="0"/>
          <w:bCs/>
          <w:color w:val="000000"/>
          <w:sz w:val="32"/>
          <w:shd w:val="clear" w:color="auto" w:fill="auto"/>
        </w:rPr>
        <w:t xml:space="preserve">解析</w:t>
      </w:r>
    </w:p>
    <w:p>
      <w:pPr>
        <w:rPr>
          <w:rFonts w:ascii="Times New Roman" w:hAnsi="Times New Roman" w:eastAsia="Times New Roman" w:cs="Times New Roman"/>
          <w:shd w:val="clear" w:color="auto" w:fill="auto"/>
        </w:rPr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 w:val="0"/>
  <w:bordersDoNotSurroundFooter w:val="0"/>
  <w:proofState w:spelling="clean" w:grammar="clean"/>
  <w:stylePaneFormatFilter w:val="3F01"/>
  <w:defaultTabStop w:val="720"/>
  <w:drawingGridVerticalSpacing w:val="156"/>
  <w:displayHorizontalDrawingGridEvery w:val="0"/>
  <w:displayVerticalDrawingGridEvery w:val="2"/>
  <w:noPunctuationKerning/>
  <w:characterSpacingControl w:val="doNotCompress"/>
  <w:compat>
    <w:spaceForUL w:val="0"/>
    <w:balanceSingleByteDoubleByteWidth w:val="0"/>
    <w:doNotLeaveBackslashAlone w:val="0"/>
    <w:ulTrailSpace w:val="0"/>
    <w:doNotExpandShiftReturn w:val="0"/>
    <w:adjustLineHeightInTable w:val="0"/>
    <w:useWord2002TableStyleRules/>
    <w:growAutofit/>
    <w:useFELayout w:val="0"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m:mathPr>
    <m:mathFont m:val="Cambria Math"/>
    <m:brkBin m:val="before"/>
    <m:brkBinSub m:val="--"/>
    <m:smallFrac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shd w:val="clear" w:color="auto" w:fill="FFFFFF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Company/>
  <Pages>1</Pages>
  <Words>0</Words>
  <Characters>0</Characters>
  <Lines>1</Lines>
  <Paragraphs>1</Paragraphs>
  <TotalTime>0</TotalTime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0</CharactersWithSpaces>
  <SharedDoc>false</SharedDoc>
  <HyperlinksChanged>false</HyperlinksChanged>
  <Application>Microsoft Office Word</Application>
  <AppVersion>12.0000</AppVersion>
  <DocSecurity>0</DocSecurity>
</Properties>
</file>

<file path=docProps/core.xml><?xml version="1.0" encoding="utf-8"?>
<coreProperties xmlns:cp="http://schemas.openxmlformats.org/package/2006/metadata/core-properties" xmlns:dc="http://purl.org/dc/elements/1.1/" xmlns:dcterms="http://purl.org/dc/terms/" xmlns:xsi="http://www.w3.org/2001/XMLSchema-instance" xmlns="http://schemas.openxmlformats.org/package/2006/metadata/core-properties">
  <cp:revision>1</cp:revision>
</coreProperties>
</file>

<file path=docProps/custom.xml><?xml version="1.0" encoding="utf-8"?>
<q1:Properties xmlns:vt="http://schemas.openxmlformats.org/officeDocument/2006/docPropsVTypes" xmlns="http://schemas.openxmlformats.org/spreadsheetml/2006/main" xmlns:q1="http://schemas.openxmlformats.org/officeDocument/2006/custom-properties">
  <q1:property fmtid="{D5CDD505-2E9C-101B-9397-08002B2CF9AE}" pid="2" name="Generator">
    <vt:lpwstr>NPOI</vt:lpwstr>
  </q1:property>
  <q1:property fmtid="{D5CDD505-2E9C-101B-9397-08002B2CF9AE}" pid="3" name="Generator Version">
    <vt:lpwstr>2.5.5</vt:lpwstr>
  </q1:property>
</q1:Properties>
</file>