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26CA">
      <w:p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</w:p>
    <w:p w14:paraId="21A54855">
      <w:pPr>
        <w:spacing w:line="6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“</w:t>
      </w:r>
      <w:r>
        <w:rPr>
          <w:rFonts w:hint="eastAsia" w:ascii="方正小标宋简体" w:eastAsia="方正小标宋简体"/>
          <w:sz w:val="44"/>
          <w:szCs w:val="44"/>
        </w:rPr>
        <w:t>道中华·陇原三交史话</w:t>
      </w:r>
      <w:r>
        <w:rPr>
          <w:rFonts w:hint="eastAsia" w:ascii="方正小标宋简体" w:hAnsi="仿宋" w:eastAsia="方正小标宋简体"/>
          <w:sz w:val="44"/>
          <w:szCs w:val="44"/>
        </w:rPr>
        <w:t>”活动</w:t>
      </w:r>
    </w:p>
    <w:p w14:paraId="7EBBE760">
      <w:pPr>
        <w:spacing w:line="64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作品评审参考标准</w:t>
      </w:r>
      <w:bookmarkStart w:id="0" w:name="_GoBack"/>
      <w:bookmarkEnd w:id="0"/>
    </w:p>
    <w:p w14:paraId="09A83F78">
      <w:pPr>
        <w:spacing w:line="6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一、征文评审标准（总分100分）</w:t>
      </w:r>
    </w:p>
    <w:tbl>
      <w:tblPr>
        <w:tblStyle w:val="6"/>
        <w:tblpPr w:leftFromText="180" w:rightFromText="180" w:vertAnchor="text" w:horzAnchor="margin" w:tblpXSpec="center" w:tblpY="142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145"/>
      </w:tblGrid>
      <w:tr w14:paraId="4AD1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50" w:type="dxa"/>
            <w:vAlign w:val="center"/>
          </w:tcPr>
          <w:p w14:paraId="1697A02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评分项目</w:t>
            </w:r>
          </w:p>
        </w:tc>
        <w:tc>
          <w:tcPr>
            <w:tcW w:w="6145" w:type="dxa"/>
            <w:vAlign w:val="center"/>
          </w:tcPr>
          <w:p w14:paraId="51E7F5E6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评分要点</w:t>
            </w:r>
          </w:p>
        </w:tc>
      </w:tr>
      <w:tr w14:paraId="1C48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2850" w:type="dxa"/>
            <w:vAlign w:val="center"/>
          </w:tcPr>
          <w:p w14:paraId="5A220C12">
            <w:pPr>
              <w:spacing w:line="520" w:lineRule="exact"/>
              <w:ind w:left="560" w:hanging="560" w:hanging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紧扣主题、立意明确（30分）</w:t>
            </w:r>
          </w:p>
        </w:tc>
        <w:tc>
          <w:tcPr>
            <w:tcW w:w="6145" w:type="dxa"/>
            <w:vAlign w:val="center"/>
          </w:tcPr>
          <w:p w14:paraId="6735F6C3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围绕甘肃各民族交往交流交融主题，讲述丝绸之路甘肃段民族贸易、文化互鉴等故事，展现陇原三交史，偏题酌情扣分。</w:t>
            </w:r>
          </w:p>
        </w:tc>
      </w:tr>
      <w:tr w14:paraId="6117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2850" w:type="dxa"/>
            <w:vAlign w:val="center"/>
          </w:tcPr>
          <w:p w14:paraId="25E6090B">
            <w:pPr>
              <w:spacing w:line="520" w:lineRule="exact"/>
              <w:ind w:left="560" w:hanging="560" w:hanging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内容详实、表述得当（20分）</w:t>
            </w:r>
          </w:p>
        </w:tc>
        <w:tc>
          <w:tcPr>
            <w:tcW w:w="6145" w:type="dxa"/>
            <w:vAlign w:val="center"/>
          </w:tcPr>
          <w:p w14:paraId="04F5B46E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突出具体事件和细节，以真实事例反映民族融合成果，避免冗长无关叙述，根据实际情况酌情赋分。</w:t>
            </w:r>
          </w:p>
        </w:tc>
      </w:tr>
      <w:tr w14:paraId="7953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850" w:type="dxa"/>
            <w:vAlign w:val="center"/>
          </w:tcPr>
          <w:p w14:paraId="608B80D7">
            <w:pPr>
              <w:spacing w:line="520" w:lineRule="exact"/>
              <w:ind w:left="560" w:hanging="560" w:hanging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语言优美、文笔流畅（20分）</w:t>
            </w:r>
          </w:p>
        </w:tc>
        <w:tc>
          <w:tcPr>
            <w:tcW w:w="6145" w:type="dxa"/>
            <w:vAlign w:val="center"/>
          </w:tcPr>
          <w:p w14:paraId="62DAA75F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依据文章语言表达水平酌情赋分。</w:t>
            </w:r>
          </w:p>
        </w:tc>
      </w:tr>
      <w:tr w14:paraId="1471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2850" w:type="dxa"/>
            <w:vAlign w:val="center"/>
          </w:tcPr>
          <w:p w14:paraId="21691A9D">
            <w:pPr>
              <w:spacing w:line="520" w:lineRule="exact"/>
              <w:ind w:left="560" w:hanging="560" w:hanging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情感真实、表达细腻（20分）</w:t>
            </w:r>
          </w:p>
        </w:tc>
        <w:tc>
          <w:tcPr>
            <w:tcW w:w="6145" w:type="dxa"/>
            <w:vAlign w:val="center"/>
          </w:tcPr>
          <w:p w14:paraId="582EBF64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体现对民族关系、文化融合的真切感悟，根据情感表达情况酌情赋分。</w:t>
            </w:r>
          </w:p>
        </w:tc>
      </w:tr>
      <w:tr w14:paraId="060B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2850" w:type="dxa"/>
            <w:vAlign w:val="center"/>
          </w:tcPr>
          <w:p w14:paraId="59E3F32D">
            <w:pPr>
              <w:spacing w:line="520" w:lineRule="exact"/>
              <w:ind w:left="560" w:hanging="560" w:hanging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文体合规、用字规范（10分）</w:t>
            </w:r>
          </w:p>
        </w:tc>
        <w:tc>
          <w:tcPr>
            <w:tcW w:w="6145" w:type="dxa"/>
            <w:vAlign w:val="center"/>
          </w:tcPr>
          <w:p w14:paraId="18F4E542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符合所选文体要求，格式正确。文体有误或严重格式错误此项为0分，存在小瑕疵酌情扣分。</w:t>
            </w:r>
          </w:p>
        </w:tc>
      </w:tr>
    </w:tbl>
    <w:p w14:paraId="406687C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 w14:paraId="610877F6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二、微视频评审标准（总分100分）</w:t>
      </w:r>
    </w:p>
    <w:tbl>
      <w:tblPr>
        <w:tblStyle w:val="6"/>
        <w:tblpPr w:leftFromText="180" w:rightFromText="180" w:vertAnchor="text" w:horzAnchor="margin" w:tblpXSpec="center" w:tblpY="14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088"/>
      </w:tblGrid>
      <w:tr w14:paraId="3694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38" w:type="dxa"/>
            <w:vAlign w:val="center"/>
          </w:tcPr>
          <w:p w14:paraId="1CEEF9C7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评分项目</w:t>
            </w:r>
          </w:p>
        </w:tc>
        <w:tc>
          <w:tcPr>
            <w:tcW w:w="7088" w:type="dxa"/>
            <w:vAlign w:val="center"/>
          </w:tcPr>
          <w:p w14:paraId="16F0FFDE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评分要点</w:t>
            </w:r>
          </w:p>
        </w:tc>
      </w:tr>
      <w:tr w14:paraId="44AC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838" w:type="dxa"/>
            <w:vAlign w:val="center"/>
          </w:tcPr>
          <w:p w14:paraId="7EDC031C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主题表达</w:t>
            </w:r>
          </w:p>
          <w:p w14:paraId="5970573C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（30分）</w:t>
            </w:r>
          </w:p>
        </w:tc>
        <w:tc>
          <w:tcPr>
            <w:tcW w:w="7088" w:type="dxa"/>
            <w:vAlign w:val="center"/>
          </w:tcPr>
          <w:p w14:paraId="45CF819F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紧密围绕陇原各民族交往交流交融主题，展现丝绸之路甘肃段民族贸易、文化互鉴等故事，突出陇原三交史内涵。通过生动事例和细节，讲述真实故事，避免内容空洞或偏离主题，根据视频实际情况酌情赋分。</w:t>
            </w:r>
          </w:p>
        </w:tc>
      </w:tr>
      <w:tr w14:paraId="3447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838" w:type="dxa"/>
            <w:vAlign w:val="center"/>
          </w:tcPr>
          <w:p w14:paraId="2AF79FFD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结构设置</w:t>
            </w:r>
          </w:p>
          <w:p w14:paraId="78C17955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（20分）</w:t>
            </w:r>
          </w:p>
        </w:tc>
        <w:tc>
          <w:tcPr>
            <w:tcW w:w="7088" w:type="dxa"/>
            <w:vAlign w:val="center"/>
          </w:tcPr>
          <w:p w14:paraId="3158BC93">
            <w:pPr>
              <w:spacing w:line="47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结构清晰合理，开头能迅速吸引观众，中间叙述有条理，结尾能有效升华或总结。设置合理悬念和情节转折，增强故事性和吸引力，推动内容发展。逻辑连贯，过渡自然，根据视频实际情况酌情赋分。</w:t>
            </w:r>
          </w:p>
        </w:tc>
      </w:tr>
      <w:tr w14:paraId="2D13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838" w:type="dxa"/>
            <w:vAlign w:val="center"/>
          </w:tcPr>
          <w:p w14:paraId="2521A8ED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细节和节奏</w:t>
            </w:r>
          </w:p>
          <w:p w14:paraId="175A644B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（20分）</w:t>
            </w:r>
          </w:p>
        </w:tc>
        <w:tc>
          <w:tcPr>
            <w:tcW w:w="7088" w:type="dxa"/>
            <w:vAlign w:val="center"/>
          </w:tcPr>
          <w:p w14:paraId="01C63CB5">
            <w:pPr>
              <w:spacing w:line="47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画面质量高，构图美观，光线、色彩运用得当，展现丰富细节和场景氛围。合理使用特效、字幕等元素，增强视觉效果。音效与画面匹配，背景音乐烘托气氛，解说、对话清晰，增强感染力，根据视频实际情况酌情赋分。</w:t>
            </w:r>
          </w:p>
        </w:tc>
      </w:tr>
      <w:tr w14:paraId="46D2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838" w:type="dxa"/>
            <w:vAlign w:val="center"/>
          </w:tcPr>
          <w:p w14:paraId="66D5D4D4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电视语言表达（20分）</w:t>
            </w:r>
          </w:p>
        </w:tc>
        <w:tc>
          <w:tcPr>
            <w:tcW w:w="7088" w:type="dxa"/>
            <w:vAlign w:val="center"/>
          </w:tcPr>
          <w:p w14:paraId="62B14C8C">
            <w:pPr>
              <w:spacing w:line="47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语言生动形象，富有感染力和特色，能准确传达主题和情感。现场语言自然真实，解说词简洁明了、逻辑清晰，对画面起到补充和阐释作用。字幕准确无误、简洁易懂，根据视频实际情况酌情赋分。</w:t>
            </w:r>
          </w:p>
        </w:tc>
      </w:tr>
      <w:tr w14:paraId="1172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838" w:type="dxa"/>
            <w:vAlign w:val="center"/>
          </w:tcPr>
          <w:p w14:paraId="12FAEC0A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剪辑和时长</w:t>
            </w:r>
          </w:p>
          <w:p w14:paraId="3F3DE717">
            <w:pPr>
              <w:spacing w:line="47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（10分）</w:t>
            </w:r>
          </w:p>
        </w:tc>
        <w:tc>
          <w:tcPr>
            <w:tcW w:w="7088" w:type="dxa"/>
            <w:vAlign w:val="center"/>
          </w:tcPr>
          <w:p w14:paraId="44D744AE">
            <w:pPr>
              <w:spacing w:line="47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剪辑节奏把握精准，镜头衔接流畅自然，无跳帧、黑屏等技术问题。具有独特剪辑风格，能增强视频表现力。视频时长控制在3-5分钟，时长不符合要求该项为0分，根据视频实际情况酌情赋分。</w:t>
            </w:r>
          </w:p>
        </w:tc>
      </w:tr>
    </w:tbl>
    <w:p w14:paraId="5A717AFD"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9257F">
    <w:pPr>
      <w:pStyle w:val="4"/>
      <w:spacing w:before="0" w:beforeAutospacing="0" w:after="0" w:afterAutospacing="0" w:line="240" w:lineRule="exac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36A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747A7"/>
    <w:rsid w:val="7C47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2025-04-01T02:51:00Z</dcterms:created>
  <dc:creator>陈志昊</dc:creator>
  <cp:lastModifiedBy>陈志昊</cp:lastModifiedBy>
  <dcterms:modified xsi:type="dcterms:W3CDTF">2025-04-01T02:54:57Z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0ABE627FA0F24218BC2238B76F97603B_11</vt:lpwstr>
  </property>
  <property fmtid="{D5CDD505-2E9C-101B-9397-08002B2CF9AE}" pid="4" name="KSOTemplateDocerSaveRecord">
    <vt:lpwstr>eyJoZGlkIjoiMTE1ZmI0YzhmNmFjYjYwY2E3ZjdjM2FhYjUyYjY1NWQiLCJ1c2VySWQiOiIzMjc0OTkzNDYifQ==</vt:lpwstr>
  </property>
</Properties>
</file>