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四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届教师教学创新大赛评分标准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一、课堂教学实录视频（40分）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  <w:t>评价维度</w:t>
            </w: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  <w:t>教学理念</w:t>
            </w: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  <w:t>教学内容</w:t>
            </w: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课程思政</w:t>
            </w: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教学过程</w:t>
            </w: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  <w:lang w:bidi="en-US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</w:rPr>
              <w:t>以信息技术创设教学环境，支持教学创新。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  <w:lang w:bidi="en-US"/>
              </w:rPr>
              <w:t>创新考核评价的内容和方式，</w:t>
            </w: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</w:rPr>
              <w:t>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  <w:t>教学效果</w:t>
            </w: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  <w:lang w:bidi="en-US"/>
              </w:rPr>
              <w:t>课堂讲授富有吸引力，课堂气氛融洽，学生思维活跃，深度参与课堂。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  <w:lang w:bidi="en-US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  <w:lang w:bidi="en-US"/>
              </w:rPr>
              <w:t>形成适合学科特色、学生特点的教学模式，具有较大借鉴和推广价值。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  <w:t>视频质量</w:t>
            </w:r>
          </w:p>
        </w:tc>
        <w:tc>
          <w:tcPr>
            <w:tcW w:w="4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" w:cs="仿宋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2"/>
                <w:szCs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二、教学创新成果报告（20分）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7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6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  <w:t>评价维度</w:t>
            </w:r>
          </w:p>
        </w:tc>
        <w:tc>
          <w:tcPr>
            <w:tcW w:w="4173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6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有明确的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问题导向</w:t>
            </w:r>
          </w:p>
        </w:tc>
        <w:tc>
          <w:tcPr>
            <w:tcW w:w="41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6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有明显的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创新特色</w:t>
            </w:r>
          </w:p>
        </w:tc>
        <w:tc>
          <w:tcPr>
            <w:tcW w:w="41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把“四新”建设要求贯穿到教学过程中，</w:t>
            </w: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6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  <w:t>体现</w:t>
            </w: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课程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思政特色</w:t>
            </w:r>
          </w:p>
        </w:tc>
        <w:tc>
          <w:tcPr>
            <w:tcW w:w="41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6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  <w:t>关注技术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  <w:t>应用于教学</w:t>
            </w:r>
          </w:p>
        </w:tc>
        <w:tc>
          <w:tcPr>
            <w:tcW w:w="41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6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注重创新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成果的辐射</w:t>
            </w:r>
          </w:p>
        </w:tc>
        <w:tc>
          <w:tcPr>
            <w:tcW w:w="41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>
      <w:pPr>
        <w:spacing w:line="560" w:lineRule="exact"/>
        <w:rPr>
          <w:rFonts w:hint="eastAsia" w:ascii="黑体" w:hAnsi="黑体" w:eastAsia="黑体" w:cs="方正公文小标宋"/>
          <w:bCs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三、教学设计创新汇报（40分）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  <w:t>评价维度</w:t>
            </w:r>
          </w:p>
        </w:tc>
        <w:tc>
          <w:tcPr>
            <w:tcW w:w="4139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理念与目标</w:t>
            </w: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课程设计体现“以学生发展为中心”的理念，教学目标符合学科特点和学生实际；</w:t>
            </w: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在各自学科领域推进“四新”建设，带动教学模式创新；</w:t>
            </w: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内容分析</w:t>
            </w: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学情分析</w:t>
            </w: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课程思政</w:t>
            </w: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过程与方法</w:t>
            </w: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考评与反馈</w:t>
            </w: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文档规范</w:t>
            </w: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  <w:t>设计创新</w:t>
            </w:r>
          </w:p>
        </w:tc>
        <w:tc>
          <w:tcPr>
            <w:tcW w:w="41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pStyle w:val="2"/>
        <w:spacing w:line="560" w:lineRule="exact"/>
        <w:ind w:firstLine="0" w:firstLineChars="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pStyle w:val="2"/>
        <w:spacing w:line="560" w:lineRule="exact"/>
        <w:ind w:firstLine="0" w:firstLineChars="0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br w:type="page"/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四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届教师教学创新大赛评分标准</w:t>
      </w:r>
    </w:p>
    <w:p>
      <w:pPr>
        <w:pStyle w:val="2"/>
        <w:spacing w:line="560" w:lineRule="exact"/>
        <w:ind w:firstLine="0" w:firstLineChars="0"/>
        <w:jc w:val="center"/>
        <w:rPr>
          <w:rFonts w:ascii="黑体" w:hAnsi="黑体" w:eastAsia="黑体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（课程思政组）</w:t>
      </w: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一、课堂教学实录视频（40分）</w:t>
      </w:r>
    </w:p>
    <w:tbl>
      <w:tblPr>
        <w:tblStyle w:val="3"/>
        <w:tblW w:w="50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  <w:t>评价维度</w:t>
            </w: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spacing w:val="-12"/>
                <w:sz w:val="22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教学理念与目标</w:t>
            </w: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  <w:t>教学内容</w:t>
            </w: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教学过程</w:t>
            </w: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教学效果</w:t>
            </w: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形成突显专业特色、符合学生特点的教学模式，具有较大借鉴和推广价值。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  <w:t>视频质量</w:t>
            </w:r>
          </w:p>
        </w:tc>
        <w:tc>
          <w:tcPr>
            <w:tcW w:w="4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二、课程思政创新报告（20分）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6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黑体"/>
                <w:b/>
                <w:bCs w:val="0"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spacing w:val="-12"/>
                <w:lang w:eastAsia="en-US" w:bidi="en-US"/>
              </w:rPr>
              <w:t>评价维度</w:t>
            </w:r>
          </w:p>
        </w:tc>
        <w:tc>
          <w:tcPr>
            <w:tcW w:w="4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黑体"/>
                <w:b/>
                <w:bCs w:val="0"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spacing w:val="-12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  <w:t>问题</w:t>
            </w: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导向</w:t>
            </w:r>
          </w:p>
        </w:tc>
        <w:tc>
          <w:tcPr>
            <w:tcW w:w="4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创新举措</w:t>
            </w:r>
          </w:p>
        </w:tc>
        <w:tc>
          <w:tcPr>
            <w:tcW w:w="4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创新效果</w:t>
            </w:r>
          </w:p>
        </w:tc>
        <w:tc>
          <w:tcPr>
            <w:tcW w:w="4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成果辐射</w:t>
            </w:r>
          </w:p>
        </w:tc>
        <w:tc>
          <w:tcPr>
            <w:tcW w:w="4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三、教学设计创新汇报（40分）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黑体"/>
                <w:b/>
                <w:bCs w:val="0"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spacing w:val="-12"/>
                <w:lang w:eastAsia="en-US" w:bidi="en-US"/>
              </w:rPr>
              <w:t>评价维度</w:t>
            </w: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黑体"/>
                <w:b/>
                <w:bCs w:val="0"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 w:val="0"/>
                <w:spacing w:val="-12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教学</w:t>
            </w: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  <w:t>理念</w:t>
            </w: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总体设计</w:t>
            </w: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教学目标</w:t>
            </w: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highlight w:val="yellow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学情分析</w:t>
            </w: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eastAsia="en-US" w:bidi="en-US"/>
              </w:rPr>
              <w:t>内容分析</w:t>
            </w: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过程与方法</w:t>
            </w: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lang w:bidi="en-US"/>
              </w:rPr>
            </w:pP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highlight w:val="yellow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考评与反馈</w:t>
            </w: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 w:val="0"/>
                <w:spacing w:val="-12"/>
                <w:sz w:val="22"/>
                <w:szCs w:val="24"/>
                <w:highlight w:val="yellow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设计创新</w:t>
            </w: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文档规范</w:t>
            </w: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文字、符号、单位和公式符合标准规范；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语言简洁、明了，字体、图表运用适当；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 w:val="0"/>
                <w:spacing w:val="-12"/>
                <w:sz w:val="22"/>
                <w:szCs w:val="24"/>
                <w:highlight w:val="yellow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-12"/>
                <w:sz w:val="22"/>
                <w:szCs w:val="24"/>
                <w:lang w:bidi="en-US"/>
              </w:rPr>
              <w:t>现场交流</w:t>
            </w:r>
          </w:p>
        </w:tc>
        <w:tc>
          <w:tcPr>
            <w:tcW w:w="4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2"/>
                <w:szCs w:val="24"/>
                <w:lang w:bidi="en-US"/>
              </w:rPr>
              <w:t>观点正确，切中要点，条理清晰，重点突出，表达流畅。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WRmNTYyMDJiMDQ3YmRlMDdmZTZlZDc0NGE4YTEifQ=="/>
  </w:docVars>
  <w:rsids>
    <w:rsidRoot w:val="7CA10FA1"/>
    <w:rsid w:val="7CA1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2023-11-17T08:48:00Z</dcterms:created>
  <dc:creator>Sufeiya_小荣</dc:creator>
  <cp:lastModifiedBy>Sufeiya_小荣</cp:lastModifiedBy>
  <dcterms:modified xsi:type="dcterms:W3CDTF">2023-11-17T08:56:15Z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9A4BB35432664D8C95388AE98C7C060C_11</vt:lpwstr>
  </property>
</Properties>
</file>